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10177" w14:textId="77777777" w:rsidR="002164AB" w:rsidRDefault="002164AB">
      <w:pPr>
        <w:ind w:right="-4"/>
        <w:rPr>
          <w:rFonts w:ascii="Arial" w:hAnsi="Arial" w:cs="Arial"/>
        </w:rPr>
      </w:pPr>
    </w:p>
    <w:p w14:paraId="49F1F511" w14:textId="77777777" w:rsidR="002164AB" w:rsidRDefault="002164AB">
      <w:pPr>
        <w:ind w:right="-4"/>
        <w:rPr>
          <w:rFonts w:ascii="Arial" w:hAnsi="Arial" w:cs="Arial"/>
        </w:rPr>
      </w:pPr>
    </w:p>
    <w:p w14:paraId="625367EA" w14:textId="77777777" w:rsidR="002164AB" w:rsidRDefault="002164AB">
      <w:pPr>
        <w:ind w:right="-4"/>
        <w:rPr>
          <w:rFonts w:ascii="Arial" w:hAnsi="Arial" w:cs="Arial"/>
        </w:rPr>
      </w:pPr>
    </w:p>
    <w:p w14:paraId="34C65493" w14:textId="77777777" w:rsidR="002164AB" w:rsidRDefault="006F716F">
      <w:pPr>
        <w:ind w:right="-4"/>
        <w:rPr>
          <w:rFonts w:ascii="Arial" w:hAnsi="Arial" w:cs="Arial"/>
        </w:rPr>
      </w:pPr>
      <w:r>
        <w:rPr>
          <w:rFonts w:ascii="Arial" w:hAnsi="Arial" w:cs="Arial"/>
          <w:noProof/>
        </w:rPr>
        <w:drawing>
          <wp:anchor distT="0" distB="0" distL="0" distR="0" simplePos="0" relativeHeight="5" behindDoc="0" locked="0" layoutInCell="1" allowOverlap="1" wp14:anchorId="1CD1EABE" wp14:editId="3C273817">
            <wp:simplePos x="0" y="0"/>
            <wp:positionH relativeFrom="column">
              <wp:posOffset>2478405</wp:posOffset>
            </wp:positionH>
            <wp:positionV relativeFrom="paragraph">
              <wp:posOffset>93980</wp:posOffset>
            </wp:positionV>
            <wp:extent cx="957580" cy="1274445"/>
            <wp:effectExtent l="0" t="0" r="0" b="0"/>
            <wp:wrapNone/>
            <wp:docPr id="1"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4" descr="logo"/>
                    <pic:cNvPicPr>
                      <a:picLocks noChangeAspect="1" noChangeArrowheads="1"/>
                    </pic:cNvPicPr>
                  </pic:nvPicPr>
                  <pic:blipFill>
                    <a:blip r:embed="rId8"/>
                    <a:stretch>
                      <a:fillRect/>
                    </a:stretch>
                  </pic:blipFill>
                  <pic:spPr bwMode="auto">
                    <a:xfrm>
                      <a:off x="0" y="0"/>
                      <a:ext cx="957580" cy="1274445"/>
                    </a:xfrm>
                    <a:prstGeom prst="rect">
                      <a:avLst/>
                    </a:prstGeom>
                  </pic:spPr>
                </pic:pic>
              </a:graphicData>
            </a:graphic>
          </wp:anchor>
        </w:drawing>
      </w:r>
    </w:p>
    <w:p w14:paraId="37A759B4" w14:textId="77777777" w:rsidR="002164AB" w:rsidRDefault="002164AB">
      <w:pPr>
        <w:spacing w:line="388" w:lineRule="exact"/>
        <w:ind w:left="774" w:right="882"/>
        <w:jc w:val="center"/>
        <w:rPr>
          <w:rFonts w:ascii="Arial" w:hAnsi="Arial" w:cs="Arial"/>
          <w:color w:val="28386B"/>
          <w:w w:val="57"/>
          <w:sz w:val="36"/>
          <w:szCs w:val="36"/>
        </w:rPr>
      </w:pPr>
    </w:p>
    <w:p w14:paraId="2A29211D" w14:textId="77777777" w:rsidR="002164AB" w:rsidRDefault="002164AB">
      <w:pPr>
        <w:spacing w:line="388" w:lineRule="exact"/>
        <w:ind w:left="774" w:right="882"/>
        <w:jc w:val="center"/>
        <w:rPr>
          <w:rFonts w:ascii="Arial" w:hAnsi="Arial" w:cs="Arial"/>
          <w:color w:val="28386B"/>
          <w:w w:val="57"/>
          <w:sz w:val="36"/>
          <w:szCs w:val="36"/>
        </w:rPr>
      </w:pPr>
    </w:p>
    <w:p w14:paraId="06E81D65" w14:textId="77777777" w:rsidR="002164AB" w:rsidRDefault="002164AB">
      <w:pPr>
        <w:spacing w:line="388" w:lineRule="exact"/>
        <w:ind w:left="774" w:right="882"/>
        <w:jc w:val="center"/>
        <w:rPr>
          <w:rFonts w:ascii="Arial" w:hAnsi="Arial" w:cs="Arial"/>
          <w:color w:val="28386B"/>
          <w:w w:val="57"/>
          <w:sz w:val="36"/>
          <w:szCs w:val="36"/>
        </w:rPr>
      </w:pPr>
    </w:p>
    <w:p w14:paraId="11BC6697" w14:textId="77777777" w:rsidR="002164AB" w:rsidRDefault="002164AB">
      <w:pPr>
        <w:spacing w:line="388" w:lineRule="exact"/>
        <w:ind w:left="774" w:right="882"/>
        <w:jc w:val="center"/>
        <w:rPr>
          <w:rFonts w:ascii="Arial" w:hAnsi="Arial" w:cs="Arial"/>
          <w:color w:val="28386B"/>
          <w:w w:val="57"/>
          <w:sz w:val="36"/>
          <w:szCs w:val="36"/>
        </w:rPr>
      </w:pPr>
    </w:p>
    <w:p w14:paraId="03B8597E" w14:textId="77777777" w:rsidR="002164AB" w:rsidRDefault="002164AB">
      <w:pPr>
        <w:ind w:right="-4"/>
        <w:rPr>
          <w:rFonts w:ascii="Arial" w:hAnsi="Arial" w:cs="Arial"/>
        </w:rPr>
      </w:pPr>
    </w:p>
    <w:p w14:paraId="524DF7CF" w14:textId="77777777" w:rsidR="002164AB" w:rsidRDefault="002164AB">
      <w:pPr>
        <w:spacing w:line="388" w:lineRule="exact"/>
        <w:ind w:left="774" w:right="882"/>
        <w:jc w:val="center"/>
        <w:rPr>
          <w:rFonts w:ascii="Arial" w:hAnsi="Arial" w:cs="Arial"/>
          <w:color w:val="28386B"/>
          <w:w w:val="57"/>
          <w:sz w:val="36"/>
          <w:szCs w:val="36"/>
        </w:rPr>
      </w:pPr>
    </w:p>
    <w:p w14:paraId="1428B384" w14:textId="77777777" w:rsidR="002164AB" w:rsidRDefault="002164AB">
      <w:pPr>
        <w:spacing w:line="388" w:lineRule="exact"/>
        <w:ind w:left="774" w:right="882"/>
        <w:jc w:val="center"/>
        <w:rPr>
          <w:rFonts w:ascii="Arial" w:hAnsi="Arial" w:cs="Arial"/>
          <w:color w:val="28386B"/>
          <w:w w:val="57"/>
          <w:sz w:val="36"/>
          <w:szCs w:val="36"/>
        </w:rPr>
      </w:pPr>
    </w:p>
    <w:p w14:paraId="787B9755" w14:textId="77777777" w:rsidR="002164AB" w:rsidRDefault="002164AB">
      <w:pPr>
        <w:spacing w:line="388" w:lineRule="exact"/>
        <w:ind w:left="774" w:right="882"/>
        <w:jc w:val="center"/>
        <w:rPr>
          <w:rFonts w:ascii="Arial" w:hAnsi="Arial" w:cs="Arial"/>
          <w:color w:val="28386B"/>
          <w:w w:val="57"/>
          <w:sz w:val="36"/>
          <w:szCs w:val="36"/>
        </w:rPr>
      </w:pPr>
    </w:p>
    <w:p w14:paraId="3869838D" w14:textId="77777777" w:rsidR="002164AB" w:rsidRDefault="002164AB">
      <w:pPr>
        <w:spacing w:line="388" w:lineRule="exact"/>
        <w:ind w:left="774" w:right="882"/>
        <w:jc w:val="center"/>
        <w:rPr>
          <w:rFonts w:ascii="Arial" w:hAnsi="Arial" w:cs="Arial"/>
          <w:color w:val="28386B"/>
          <w:w w:val="57"/>
          <w:sz w:val="36"/>
          <w:szCs w:val="36"/>
        </w:rPr>
      </w:pPr>
    </w:p>
    <w:p w14:paraId="42E892D0" w14:textId="77777777" w:rsidR="002164AB" w:rsidRDefault="002164AB">
      <w:pPr>
        <w:ind w:right="-4"/>
        <w:jc w:val="center"/>
        <w:rPr>
          <w:rFonts w:ascii="Arial" w:hAnsi="Arial" w:cs="Arial"/>
        </w:rPr>
      </w:pPr>
    </w:p>
    <w:p w14:paraId="6F550030" w14:textId="77777777" w:rsidR="002164AB" w:rsidRDefault="002164AB">
      <w:pPr>
        <w:ind w:right="-4"/>
        <w:jc w:val="center"/>
        <w:rPr>
          <w:rFonts w:ascii="Arial" w:hAnsi="Arial" w:cs="Arial"/>
        </w:rPr>
      </w:pPr>
    </w:p>
    <w:p w14:paraId="2AF52E58" w14:textId="77777777" w:rsidR="002164AB" w:rsidRDefault="006F716F">
      <w:pPr>
        <w:pStyle w:val="GvdeMetni"/>
        <w:ind w:right="565"/>
        <w:jc w:val="center"/>
        <w:rPr>
          <w:rStyle w:val="Gl"/>
          <w:rFonts w:cs="Arial"/>
          <w:b/>
          <w:sz w:val="28"/>
          <w:szCs w:val="28"/>
          <w:lang w:val="tr-TR"/>
        </w:rPr>
      </w:pPr>
      <w:r>
        <w:rPr>
          <w:rFonts w:cs="Arial"/>
          <w:sz w:val="28"/>
          <w:szCs w:val="28"/>
        </w:rPr>
        <w:t>TÜBİTAK–</w:t>
      </w:r>
      <w:r>
        <w:rPr>
          <w:rStyle w:val="Gl"/>
          <w:rFonts w:cs="Arial"/>
          <w:b/>
          <w:sz w:val="28"/>
          <w:szCs w:val="28"/>
          <w:lang w:val="tr-TR"/>
        </w:rPr>
        <w:t>2209-A ÜNİVERSİTE ÖĞRENCİLERİ ARAŞTIRMA PROJELERİ DESTEĞİ PROGRAMI</w:t>
      </w:r>
    </w:p>
    <w:p w14:paraId="1AFFB805" w14:textId="77777777" w:rsidR="002164AB" w:rsidRDefault="002164AB">
      <w:pPr>
        <w:pStyle w:val="GvdeMetni"/>
        <w:ind w:right="565"/>
        <w:jc w:val="center"/>
        <w:rPr>
          <w:rStyle w:val="Gl"/>
          <w:rFonts w:cs="Arial"/>
          <w:b/>
          <w:sz w:val="28"/>
          <w:szCs w:val="28"/>
        </w:rPr>
      </w:pPr>
    </w:p>
    <w:p w14:paraId="5F434752" w14:textId="77777777" w:rsidR="002164AB" w:rsidRDefault="006F716F">
      <w:pPr>
        <w:pStyle w:val="WW-NormalWeb1"/>
        <w:spacing w:before="0" w:after="0"/>
        <w:jc w:val="center"/>
        <w:rPr>
          <w:rStyle w:val="Gl"/>
          <w:rFonts w:ascii="Arial" w:hAnsi="Arial" w:cs="Arial"/>
          <w:color w:val="FF0000"/>
          <w:sz w:val="16"/>
          <w:szCs w:val="16"/>
        </w:rPr>
      </w:pPr>
      <w:r>
        <w:rPr>
          <w:rFonts w:ascii="Arial" w:hAnsi="Arial" w:cs="Arial"/>
          <w:b/>
          <w:bCs/>
          <w:color w:val="FF0000"/>
          <w:sz w:val="18"/>
          <w:szCs w:val="18"/>
        </w:rPr>
        <w:t>Başvuru formunun Arial 9 yazı tipinde, her bir konu başlığı altında verilen açıklamalar göz önünde bulundurularak hazırlanması ve ekler hariç toplam 20 sayfayı geçmemesi beklenir (Alt sınır bulunmamaktadır). Değerlendirme araştırma önerisinin özgün değeri, yöntemi, yönetimi ve yaygın etkisi başlıkları üzerinden yapılacaktır.</w:t>
      </w:r>
    </w:p>
    <w:p w14:paraId="3313F4C6" w14:textId="77777777" w:rsidR="002164AB" w:rsidRDefault="002164AB">
      <w:pPr>
        <w:pStyle w:val="GvdeMetni"/>
        <w:ind w:right="565"/>
        <w:jc w:val="center"/>
        <w:rPr>
          <w:rStyle w:val="Gl"/>
          <w:rFonts w:cs="Arial"/>
          <w:b/>
          <w:sz w:val="28"/>
          <w:szCs w:val="28"/>
        </w:rPr>
      </w:pPr>
    </w:p>
    <w:p w14:paraId="1FA21D8F" w14:textId="77777777" w:rsidR="002164AB" w:rsidRDefault="006F716F">
      <w:pPr>
        <w:pStyle w:val="GvdeMetni"/>
        <w:ind w:right="565"/>
        <w:jc w:val="center"/>
        <w:rPr>
          <w:rFonts w:cs="Arial"/>
          <w:sz w:val="28"/>
          <w:szCs w:val="28"/>
        </w:rPr>
      </w:pPr>
      <w:r>
        <w:rPr>
          <w:rStyle w:val="Gl"/>
          <w:rFonts w:cs="Arial"/>
          <w:b/>
          <w:sz w:val="28"/>
          <w:szCs w:val="28"/>
        </w:rPr>
        <w:t>ARAŞTIRMA ÖNERİSİ</w:t>
      </w:r>
      <w:r>
        <w:rPr>
          <w:rFonts w:cs="Arial"/>
          <w:sz w:val="28"/>
          <w:szCs w:val="28"/>
        </w:rPr>
        <w:t xml:space="preserve"> FORMU</w:t>
      </w:r>
    </w:p>
    <w:p w14:paraId="2954B152" w14:textId="77777777" w:rsidR="002164AB" w:rsidRDefault="002164AB">
      <w:pPr>
        <w:pStyle w:val="GvdeMetni"/>
        <w:ind w:right="565"/>
        <w:jc w:val="center"/>
        <w:rPr>
          <w:rFonts w:cs="Arial"/>
          <w:sz w:val="28"/>
          <w:szCs w:val="28"/>
        </w:rPr>
      </w:pPr>
    </w:p>
    <w:p w14:paraId="31235D5F" w14:textId="77777777" w:rsidR="002164AB" w:rsidRDefault="002164AB">
      <w:pPr>
        <w:pStyle w:val="GvdeMetni"/>
        <w:ind w:right="565"/>
        <w:jc w:val="center"/>
        <w:rPr>
          <w:rFonts w:cs="Arial"/>
          <w:sz w:val="28"/>
          <w:szCs w:val="28"/>
        </w:rPr>
      </w:pPr>
    </w:p>
    <w:p w14:paraId="34C1E366" w14:textId="77777777" w:rsidR="002164AB" w:rsidRDefault="002164AB">
      <w:pPr>
        <w:pStyle w:val="GvdeMetni"/>
        <w:ind w:right="565"/>
        <w:jc w:val="center"/>
        <w:rPr>
          <w:rFonts w:cs="Arial"/>
          <w:sz w:val="28"/>
          <w:szCs w:val="28"/>
        </w:rPr>
      </w:pPr>
    </w:p>
    <w:p w14:paraId="0D3D8A63" w14:textId="77777777" w:rsidR="002164AB" w:rsidRDefault="002164AB">
      <w:pPr>
        <w:pStyle w:val="GvdeMetni"/>
        <w:ind w:right="565"/>
        <w:jc w:val="center"/>
        <w:rPr>
          <w:rFonts w:cs="Arial"/>
          <w:sz w:val="28"/>
          <w:szCs w:val="28"/>
        </w:rPr>
      </w:pPr>
    </w:p>
    <w:p w14:paraId="0CF2B2A3" w14:textId="77777777" w:rsidR="002164AB" w:rsidRDefault="002164AB">
      <w:pPr>
        <w:pStyle w:val="GvdeMetni"/>
        <w:ind w:right="565"/>
        <w:jc w:val="center"/>
        <w:rPr>
          <w:rFonts w:cs="Arial"/>
          <w:sz w:val="28"/>
          <w:szCs w:val="28"/>
        </w:rPr>
      </w:pPr>
    </w:p>
    <w:p w14:paraId="55BBD34E" w14:textId="77777777" w:rsidR="002164AB" w:rsidRDefault="002164AB">
      <w:pPr>
        <w:pStyle w:val="GvdeMetni"/>
        <w:ind w:right="565"/>
        <w:jc w:val="center"/>
        <w:rPr>
          <w:rFonts w:cs="Arial"/>
          <w:sz w:val="28"/>
          <w:szCs w:val="28"/>
        </w:rPr>
      </w:pPr>
    </w:p>
    <w:p w14:paraId="21A64B1A" w14:textId="77777777" w:rsidR="002164AB" w:rsidRDefault="002164AB">
      <w:pPr>
        <w:pStyle w:val="GvdeMetni"/>
        <w:ind w:right="565"/>
        <w:jc w:val="center"/>
        <w:rPr>
          <w:rFonts w:cs="Arial"/>
          <w:sz w:val="28"/>
          <w:szCs w:val="28"/>
        </w:rPr>
      </w:pPr>
    </w:p>
    <w:p w14:paraId="039BF047" w14:textId="77777777" w:rsidR="002164AB" w:rsidRDefault="002164AB">
      <w:pPr>
        <w:pStyle w:val="GvdeMetni"/>
        <w:ind w:right="565"/>
        <w:jc w:val="center"/>
        <w:rPr>
          <w:rFonts w:cs="Arial"/>
          <w:sz w:val="28"/>
          <w:szCs w:val="28"/>
        </w:rPr>
      </w:pPr>
    </w:p>
    <w:p w14:paraId="105D8061" w14:textId="77777777" w:rsidR="002164AB" w:rsidRDefault="002164AB">
      <w:pPr>
        <w:pStyle w:val="GvdeMetni"/>
        <w:ind w:right="565"/>
        <w:jc w:val="center"/>
        <w:rPr>
          <w:rFonts w:cs="Arial"/>
          <w:sz w:val="28"/>
          <w:szCs w:val="28"/>
        </w:rPr>
      </w:pPr>
    </w:p>
    <w:p w14:paraId="6E12BFA2" w14:textId="77777777" w:rsidR="002164AB" w:rsidRDefault="002164AB">
      <w:pPr>
        <w:pStyle w:val="GvdeMetni"/>
        <w:ind w:right="565"/>
        <w:jc w:val="center"/>
        <w:rPr>
          <w:rFonts w:cs="Arial"/>
          <w:sz w:val="28"/>
          <w:szCs w:val="28"/>
        </w:rPr>
      </w:pPr>
    </w:p>
    <w:p w14:paraId="604EA51B" w14:textId="77777777" w:rsidR="002164AB" w:rsidRDefault="002164AB">
      <w:pPr>
        <w:ind w:right="-4"/>
        <w:rPr>
          <w:rFonts w:ascii="Arial" w:hAnsi="Arial" w:cs="Arial"/>
        </w:rPr>
      </w:pPr>
    </w:p>
    <w:p w14:paraId="4420F55E" w14:textId="77777777" w:rsidR="002164AB" w:rsidRDefault="002164AB">
      <w:pPr>
        <w:ind w:right="-4"/>
        <w:rPr>
          <w:rFonts w:ascii="Arial" w:hAnsi="Arial" w:cs="Arial"/>
        </w:rPr>
      </w:pPr>
    </w:p>
    <w:p w14:paraId="3F71FAF4" w14:textId="77777777" w:rsidR="002164AB" w:rsidRDefault="002164AB">
      <w:pPr>
        <w:ind w:right="-4"/>
        <w:rPr>
          <w:rFonts w:ascii="Arial" w:hAnsi="Arial" w:cs="Arial"/>
        </w:rPr>
      </w:pPr>
    </w:p>
    <w:p w14:paraId="12B53A62" w14:textId="77777777" w:rsidR="002164AB" w:rsidRDefault="002164AB">
      <w:pPr>
        <w:ind w:right="-4"/>
        <w:rPr>
          <w:rFonts w:ascii="Arial" w:hAnsi="Arial" w:cs="Arial"/>
          <w:sz w:val="28"/>
          <w:szCs w:val="28"/>
        </w:rPr>
      </w:pPr>
    </w:p>
    <w:p w14:paraId="4D8D8FFA" w14:textId="77777777" w:rsidR="002164AB" w:rsidRDefault="002164AB">
      <w:pPr>
        <w:ind w:right="-4"/>
        <w:rPr>
          <w:rFonts w:ascii="Arial" w:hAnsi="Arial" w:cs="Arial"/>
          <w:sz w:val="28"/>
          <w:szCs w:val="28"/>
        </w:rPr>
      </w:pPr>
    </w:p>
    <w:p w14:paraId="4AD94382" w14:textId="540C4769" w:rsidR="002164AB" w:rsidRDefault="00175139">
      <w:pPr>
        <w:ind w:right="-4"/>
        <w:jc w:val="center"/>
      </w:pPr>
      <w:r>
        <w:rPr>
          <w:rFonts w:ascii="Arial" w:hAnsi="Arial" w:cs="Arial"/>
          <w:sz w:val="28"/>
          <w:szCs w:val="28"/>
        </w:rPr>
        <w:t xml:space="preserve">2022 </w:t>
      </w:r>
      <w:r w:rsidR="006F716F">
        <w:rPr>
          <w:rFonts w:ascii="Arial" w:hAnsi="Arial" w:cs="Arial"/>
          <w:sz w:val="28"/>
          <w:szCs w:val="28"/>
        </w:rPr>
        <w:t>Yılı</w:t>
      </w:r>
    </w:p>
    <w:p w14:paraId="0BFFBC54" w14:textId="77777777" w:rsidR="002164AB" w:rsidRDefault="002164AB">
      <w:pPr>
        <w:ind w:right="-4"/>
        <w:rPr>
          <w:rFonts w:ascii="Arial" w:hAnsi="Arial" w:cs="Arial"/>
          <w:sz w:val="28"/>
          <w:szCs w:val="28"/>
        </w:rPr>
      </w:pPr>
    </w:p>
    <w:p w14:paraId="6CE89DC8" w14:textId="3AF22783" w:rsidR="002164AB" w:rsidRDefault="00175139">
      <w:pPr>
        <w:jc w:val="center"/>
        <w:rPr>
          <w:rFonts w:ascii="Arial" w:hAnsi="Arial" w:cs="Arial"/>
          <w:sz w:val="28"/>
          <w:szCs w:val="28"/>
        </w:rPr>
        <w:sectPr w:rsidR="002164AB">
          <w:pgSz w:w="11906" w:h="16838"/>
          <w:pgMar w:top="1440" w:right="1344" w:bottom="720" w:left="1239" w:header="0" w:footer="0" w:gutter="0"/>
          <w:cols w:space="708"/>
          <w:formProt w:val="0"/>
          <w:docGrid w:linePitch="272" w:charSpace="24576"/>
        </w:sectPr>
      </w:pPr>
      <w:r>
        <w:rPr>
          <w:rFonts w:ascii="Arial" w:hAnsi="Arial" w:cs="Arial"/>
          <w:sz w:val="28"/>
          <w:szCs w:val="28"/>
        </w:rPr>
        <w:t>1</w:t>
      </w:r>
      <w:r w:rsidR="006F716F">
        <w:rPr>
          <w:rFonts w:ascii="Arial" w:hAnsi="Arial" w:cs="Arial"/>
          <w:sz w:val="28"/>
          <w:szCs w:val="28"/>
        </w:rPr>
        <w:t xml:space="preserve"> Dönem Başvurusu</w:t>
      </w:r>
    </w:p>
    <w:p w14:paraId="32F9F57F" w14:textId="77777777" w:rsidR="002164AB" w:rsidRDefault="006F716F">
      <w:pPr>
        <w:tabs>
          <w:tab w:val="left" w:pos="284"/>
        </w:tabs>
        <w:spacing w:before="5"/>
        <w:jc w:val="both"/>
        <w:rPr>
          <w:rFonts w:ascii="Arial" w:hAnsi="Arial" w:cs="Arial"/>
          <w:b/>
          <w:sz w:val="18"/>
          <w:szCs w:val="18"/>
        </w:rPr>
      </w:pPr>
      <w:r>
        <w:rPr>
          <w:rFonts w:ascii="Arial" w:hAnsi="Arial" w:cs="Arial"/>
          <w:b/>
          <w:sz w:val="18"/>
          <w:szCs w:val="18"/>
        </w:rPr>
        <w:lastRenderedPageBreak/>
        <w:t>A. GENEL BİLGİLER</w:t>
      </w:r>
    </w:p>
    <w:p w14:paraId="3A4BDC15" w14:textId="77777777" w:rsidR="002164AB" w:rsidRDefault="002164AB">
      <w:pPr>
        <w:tabs>
          <w:tab w:val="left" w:pos="284"/>
        </w:tabs>
        <w:spacing w:before="5"/>
        <w:jc w:val="both"/>
        <w:rPr>
          <w:rFonts w:ascii="Arial" w:hAnsi="Arial" w:cs="Arial"/>
          <w:b/>
          <w:sz w:val="18"/>
          <w:szCs w:val="18"/>
        </w:rPr>
      </w:pPr>
    </w:p>
    <w:tbl>
      <w:tblPr>
        <w:tblW w:w="9072" w:type="dxa"/>
        <w:tblInd w:w="109" w:type="dxa"/>
        <w:tblLook w:val="0000" w:firstRow="0" w:lastRow="0" w:firstColumn="0" w:lastColumn="0" w:noHBand="0" w:noVBand="0"/>
      </w:tblPr>
      <w:tblGrid>
        <w:gridCol w:w="9072"/>
      </w:tblGrid>
      <w:tr w:rsidR="002164AB" w14:paraId="3B344739"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B46EE65" w14:textId="5A41B598" w:rsidR="002164AB" w:rsidRDefault="006F716F">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 xml:space="preserve">Başvuru Sahibinin Adı Soyadı: </w:t>
            </w:r>
            <w:r w:rsidR="00281FE0">
              <w:rPr>
                <w:rFonts w:ascii="Arial" w:eastAsia="Arial" w:hAnsi="Arial" w:cs="Arial"/>
                <w:b/>
                <w:color w:val="000000"/>
                <w:sz w:val="18"/>
              </w:rPr>
              <w:t>Berfin ERDENCİ</w:t>
            </w:r>
          </w:p>
        </w:tc>
      </w:tr>
      <w:tr w:rsidR="002164AB" w14:paraId="2B0DCCDA"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5F9D27D4" w14:textId="0F17BC2C" w:rsidR="002164AB" w:rsidRDefault="006F716F" w:rsidP="00F75D32">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Araştırma Önerisinin Başlığı:</w:t>
            </w:r>
            <w:r w:rsidR="00281FE0">
              <w:rPr>
                <w:rFonts w:ascii="Arial" w:hAnsi="Arial" w:cs="Arial"/>
                <w:b/>
                <w:color w:val="000000"/>
                <w:sz w:val="18"/>
                <w:szCs w:val="18"/>
              </w:rPr>
              <w:t xml:space="preserve"> </w:t>
            </w:r>
            <w:r w:rsidR="00281FE0" w:rsidRPr="00281FE0">
              <w:rPr>
                <w:rFonts w:ascii="Arial" w:eastAsia="Arial" w:hAnsi="Arial" w:cs="Arial"/>
                <w:b/>
                <w:i/>
                <w:iCs/>
                <w:color w:val="000000"/>
                <w:sz w:val="18"/>
              </w:rPr>
              <w:t xml:space="preserve">Pistacia </w:t>
            </w:r>
            <w:r w:rsidR="00281FE0">
              <w:rPr>
                <w:rFonts w:ascii="Arial" w:eastAsia="Arial" w:hAnsi="Arial" w:cs="Arial"/>
                <w:b/>
                <w:i/>
                <w:iCs/>
                <w:color w:val="000000"/>
                <w:sz w:val="18"/>
              </w:rPr>
              <w:t>t</w:t>
            </w:r>
            <w:r w:rsidR="00281FE0" w:rsidRPr="00281FE0">
              <w:rPr>
                <w:rFonts w:ascii="Arial" w:eastAsia="Arial" w:hAnsi="Arial" w:cs="Arial"/>
                <w:b/>
                <w:i/>
                <w:iCs/>
                <w:color w:val="000000"/>
                <w:sz w:val="18"/>
              </w:rPr>
              <w:t>erebinthus</w:t>
            </w:r>
            <w:r w:rsidR="00281FE0">
              <w:rPr>
                <w:rFonts w:ascii="Arial" w:eastAsia="Arial" w:hAnsi="Arial" w:cs="Arial"/>
                <w:b/>
                <w:color w:val="000000"/>
                <w:sz w:val="18"/>
              </w:rPr>
              <w:t xml:space="preserve"> Bitkisinden Elde Edilen Reçinenin Bitki Yaralanmaları Üzerine Etkisi</w:t>
            </w:r>
          </w:p>
        </w:tc>
      </w:tr>
      <w:tr w:rsidR="002164AB" w14:paraId="6E144472"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4B78A30F" w14:textId="40D0C42C" w:rsidR="002164AB" w:rsidRDefault="006F716F" w:rsidP="00281FE0">
            <w:pPr>
              <w:pStyle w:val="WW-NormalWeb1"/>
              <w:widowControl w:val="0"/>
              <w:tabs>
                <w:tab w:val="left" w:pos="2580"/>
              </w:tabs>
              <w:snapToGrid w:val="0"/>
              <w:spacing w:before="60" w:after="60"/>
              <w:jc w:val="both"/>
              <w:rPr>
                <w:rFonts w:ascii="Arial" w:hAnsi="Arial" w:cs="Arial"/>
                <w:b/>
                <w:color w:val="000000"/>
                <w:sz w:val="18"/>
                <w:szCs w:val="18"/>
                <w:highlight w:val="yellow"/>
              </w:rPr>
            </w:pPr>
            <w:r>
              <w:rPr>
                <w:rFonts w:ascii="Arial" w:hAnsi="Arial" w:cs="Arial"/>
                <w:b/>
                <w:color w:val="000000"/>
                <w:sz w:val="18"/>
                <w:szCs w:val="18"/>
              </w:rPr>
              <w:t>Danışmanın Adı Soyadı:</w:t>
            </w:r>
            <w:r w:rsidR="00471E28">
              <w:rPr>
                <w:rFonts w:ascii="Arial" w:hAnsi="Arial" w:cs="Arial"/>
                <w:b/>
                <w:color w:val="000000"/>
                <w:sz w:val="18"/>
                <w:szCs w:val="18"/>
              </w:rPr>
              <w:t xml:space="preserve"> </w:t>
            </w:r>
            <w:r w:rsidR="00281FE0">
              <w:rPr>
                <w:rFonts w:ascii="Arial" w:eastAsia="Arial" w:hAnsi="Arial" w:cs="Arial"/>
                <w:b/>
                <w:color w:val="000000"/>
                <w:sz w:val="18"/>
              </w:rPr>
              <w:t>Doç. Dr. Sedat BOZARI</w:t>
            </w:r>
          </w:p>
        </w:tc>
      </w:tr>
      <w:tr w:rsidR="002164AB" w14:paraId="0CCEDE41" w14:textId="77777777">
        <w:trPr>
          <w:trHeight w:val="361"/>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1A92CCFE" w14:textId="3F0F8A72" w:rsidR="002164AB" w:rsidRDefault="006F716F">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Araştırmanın Yürütüleceği Kurum/Kuruluş:</w:t>
            </w:r>
            <w:r w:rsidR="00281FE0">
              <w:rPr>
                <w:rFonts w:ascii="Arial" w:hAnsi="Arial" w:cs="Arial"/>
                <w:b/>
                <w:color w:val="000000"/>
                <w:sz w:val="18"/>
                <w:szCs w:val="18"/>
              </w:rPr>
              <w:t xml:space="preserve"> </w:t>
            </w:r>
            <w:r w:rsidR="00281FE0">
              <w:rPr>
                <w:rFonts w:ascii="Arial" w:eastAsia="Arial" w:hAnsi="Arial" w:cs="Arial"/>
                <w:b/>
                <w:color w:val="000000"/>
                <w:sz w:val="18"/>
              </w:rPr>
              <w:t>Muş Alparslan Üniversitesi</w:t>
            </w:r>
          </w:p>
        </w:tc>
      </w:tr>
    </w:tbl>
    <w:p w14:paraId="77311D01" w14:textId="77777777" w:rsidR="002164AB" w:rsidRDefault="002164AB">
      <w:pPr>
        <w:spacing w:before="5"/>
        <w:ind w:right="-144"/>
        <w:jc w:val="both"/>
        <w:rPr>
          <w:rFonts w:ascii="Arial" w:hAnsi="Arial" w:cs="Arial"/>
          <w:sz w:val="22"/>
          <w:szCs w:val="22"/>
        </w:rPr>
      </w:pPr>
    </w:p>
    <w:p w14:paraId="3232B4D0" w14:textId="77777777" w:rsidR="002164AB" w:rsidRDefault="006F716F">
      <w:pPr>
        <w:spacing w:before="5"/>
        <w:ind w:right="-144"/>
        <w:jc w:val="both"/>
      </w:pPr>
      <w:r>
        <w:rPr>
          <w:rFonts w:ascii="Arial" w:hAnsi="Arial" w:cs="Arial"/>
          <w:b/>
          <w:bCs/>
          <w:sz w:val="18"/>
          <w:szCs w:val="18"/>
        </w:rPr>
        <w:t>Araştırma konunuz aşağıda başlıkları verilen “Sürdürülebilir Kalkınma Amaçları (SKA)” kapsamında mı?</w:t>
      </w:r>
    </w:p>
    <w:p w14:paraId="5E4F565E" w14:textId="77777777" w:rsidR="002164AB" w:rsidRDefault="002164AB">
      <w:pPr>
        <w:spacing w:before="5"/>
        <w:ind w:right="-144"/>
        <w:jc w:val="both"/>
        <w:rPr>
          <w:rFonts w:ascii="Arial" w:hAnsi="Arial" w:cs="Arial"/>
          <w:sz w:val="18"/>
          <w:szCs w:val="18"/>
        </w:rPr>
      </w:pPr>
    </w:p>
    <w:p w14:paraId="24B146F1" w14:textId="3BEEA1CA" w:rsidR="002164AB" w:rsidRDefault="00553848">
      <w:pPr>
        <w:spacing w:before="5"/>
        <w:ind w:right="-144"/>
        <w:jc w:val="both"/>
        <w:rPr>
          <w:rFonts w:ascii="Arial" w:hAnsi="Arial" w:cs="Arial"/>
          <w:sz w:val="18"/>
          <w:szCs w:val="18"/>
        </w:rPr>
      </w:pPr>
      <w:sdt>
        <w:sdtPr>
          <w:id w:val="590971827"/>
          <w14:checkbox>
            <w14:checked w14:val="1"/>
            <w14:checkedState w14:val="2612" w14:font="MS Gothic"/>
            <w14:uncheckedState w14:val="2610" w14:font="MS Gothic"/>
          </w14:checkbox>
        </w:sdtPr>
        <w:sdtEndPr/>
        <w:sdtContent>
          <w:r w:rsidR="00F75D32">
            <w:rPr>
              <w:rFonts w:ascii="MS Gothic" w:eastAsia="MS Gothic" w:hAnsi="MS Gothic" w:hint="eastAsia"/>
            </w:rPr>
            <w:t>☒</w:t>
          </w:r>
        </w:sdtContent>
      </w:sdt>
      <w:r w:rsidR="006F716F">
        <w:rPr>
          <w:rFonts w:ascii="Arial" w:hAnsi="Arial" w:cs="Arial"/>
          <w:sz w:val="18"/>
          <w:szCs w:val="18"/>
        </w:rPr>
        <w:t xml:space="preserve"> EVET   </w:t>
      </w:r>
      <w:r w:rsidR="006F716F">
        <w:rPr>
          <w:rFonts w:ascii="Arial" w:hAnsi="Arial" w:cs="Arial"/>
          <w:sz w:val="18"/>
          <w:szCs w:val="18"/>
        </w:rPr>
        <w:tab/>
      </w:r>
      <w:r w:rsidR="006F716F">
        <w:rPr>
          <w:rFonts w:ascii="Arial" w:hAnsi="Arial" w:cs="Arial"/>
          <w:sz w:val="18"/>
          <w:szCs w:val="18"/>
        </w:rPr>
        <w:tab/>
      </w:r>
      <w:sdt>
        <w:sdtPr>
          <w:id w:val="-1140957861"/>
          <w14:checkbox>
            <w14:checked w14:val="0"/>
            <w14:checkedState w14:val="2612" w14:font="MS Gothic"/>
            <w14:uncheckedState w14:val="2610" w14:font="MS Gothic"/>
          </w14:checkbox>
        </w:sdtPr>
        <w:sdtEndPr/>
        <w:sdtContent>
          <w:r w:rsidR="00F75D32">
            <w:rPr>
              <w:rFonts w:ascii="MS Gothic" w:eastAsia="MS Gothic" w:hAnsi="MS Gothic" w:hint="eastAsia"/>
            </w:rPr>
            <w:t>☐</w:t>
          </w:r>
        </w:sdtContent>
      </w:sdt>
      <w:r w:rsidR="006F716F">
        <w:rPr>
          <w:rFonts w:ascii="Arial" w:hAnsi="Arial" w:cs="Arial"/>
          <w:sz w:val="18"/>
          <w:szCs w:val="18"/>
        </w:rPr>
        <w:t xml:space="preserve"> HAYIR </w:t>
      </w:r>
    </w:p>
    <w:p w14:paraId="3FFB4984" w14:textId="77777777" w:rsidR="002164AB" w:rsidRDefault="002164AB">
      <w:pPr>
        <w:spacing w:before="5"/>
        <w:ind w:right="-144"/>
        <w:jc w:val="both"/>
        <w:rPr>
          <w:rFonts w:ascii="Arial" w:hAnsi="Arial" w:cs="Arial"/>
          <w:sz w:val="18"/>
          <w:szCs w:val="18"/>
        </w:rPr>
      </w:pPr>
    </w:p>
    <w:p w14:paraId="26402F1C" w14:textId="77777777" w:rsidR="002164AB" w:rsidRDefault="006F716F">
      <w:pPr>
        <w:spacing w:before="5"/>
        <w:ind w:right="-144"/>
        <w:jc w:val="both"/>
      </w:pPr>
      <w:r>
        <w:rPr>
          <w:rFonts w:ascii="Arial" w:hAnsi="Arial" w:cs="Arial"/>
          <w:sz w:val="18"/>
          <w:szCs w:val="18"/>
        </w:rPr>
        <w:t xml:space="preserve">Cevabınız </w:t>
      </w:r>
      <w:r>
        <w:rPr>
          <w:rFonts w:ascii="Arial" w:hAnsi="Arial" w:cs="Arial"/>
          <w:b/>
          <w:sz w:val="18"/>
          <w:szCs w:val="18"/>
        </w:rPr>
        <w:t>EVET</w:t>
      </w:r>
      <w:r>
        <w:rPr>
          <w:rFonts w:ascii="Arial" w:hAnsi="Arial" w:cs="Arial"/>
          <w:sz w:val="18"/>
          <w:szCs w:val="18"/>
        </w:rPr>
        <w:t xml:space="preserve"> ise aşağıdaki alanlardan seçim yapınız.</w:t>
      </w:r>
    </w:p>
    <w:p w14:paraId="075C1D11" w14:textId="77777777" w:rsidR="002164AB" w:rsidRDefault="002164AB">
      <w:pPr>
        <w:spacing w:before="5"/>
        <w:ind w:right="-144"/>
        <w:jc w:val="both"/>
        <w:rPr>
          <w:rFonts w:ascii="Arial" w:hAnsi="Arial" w:cs="Arial"/>
          <w:sz w:val="18"/>
          <w:szCs w:val="18"/>
        </w:rPr>
      </w:pPr>
    </w:p>
    <w:tbl>
      <w:tblPr>
        <w:tblStyle w:val="TabloKlavuzu"/>
        <w:tblW w:w="9254" w:type="dxa"/>
        <w:tblLook w:val="04A0" w:firstRow="1" w:lastRow="0" w:firstColumn="1" w:lastColumn="0" w:noHBand="0" w:noVBand="1"/>
      </w:tblPr>
      <w:tblGrid>
        <w:gridCol w:w="436"/>
        <w:gridCol w:w="8818"/>
      </w:tblGrid>
      <w:tr w:rsidR="002164AB" w14:paraId="50ED0976" w14:textId="77777777">
        <w:trPr>
          <w:trHeight w:val="397"/>
        </w:trPr>
        <w:tc>
          <w:tcPr>
            <w:tcW w:w="434" w:type="dxa"/>
            <w:tcBorders>
              <w:top w:val="nil"/>
              <w:left w:val="nil"/>
              <w:bottom w:val="nil"/>
              <w:right w:val="nil"/>
            </w:tcBorders>
            <w:shd w:val="clear" w:color="auto" w:fill="auto"/>
            <w:vAlign w:val="center"/>
          </w:tcPr>
          <w:p w14:paraId="73D3CB1F" w14:textId="77777777" w:rsidR="002164AB" w:rsidRDefault="00553848">
            <w:pPr>
              <w:spacing w:before="5"/>
              <w:ind w:right="-144"/>
              <w:jc w:val="both"/>
              <w:rPr>
                <w:rFonts w:ascii="Arial" w:hAnsi="Arial" w:cs="Arial"/>
                <w:sz w:val="18"/>
                <w:szCs w:val="18"/>
              </w:rPr>
            </w:pPr>
            <w:sdt>
              <w:sdtPr>
                <w:id w:val="-832830823"/>
                <w14:checkbox>
                  <w14:checked w14:val="1"/>
                  <w14:checkedState w14:val="2612" w14:font="MS Gothic"/>
                  <w14:uncheckedState w14:val="2610" w14:font="MS Gothic"/>
                </w14:checkbox>
              </w:sdtPr>
              <w:sdtEndPr/>
              <w:sdtContent>
                <w:r w:rsidR="006F716F">
                  <w:rPr>
                    <w:rFonts w:ascii="Arial" w:eastAsia="MS Gothic" w:hAnsi="Arial" w:cs="Arial"/>
                    <w:sz w:val="18"/>
                    <w:szCs w:val="18"/>
                  </w:rPr>
                  <w:t>☐</w:t>
                </w:r>
              </w:sdtContent>
            </w:sdt>
          </w:p>
        </w:tc>
        <w:tc>
          <w:tcPr>
            <w:tcW w:w="8819" w:type="dxa"/>
            <w:tcBorders>
              <w:top w:val="nil"/>
              <w:left w:val="nil"/>
              <w:bottom w:val="nil"/>
              <w:right w:val="nil"/>
            </w:tcBorders>
            <w:shd w:val="clear" w:color="auto" w:fill="auto"/>
            <w:vAlign w:val="center"/>
          </w:tcPr>
          <w:p w14:paraId="1F245C13" w14:textId="77777777" w:rsidR="002164AB" w:rsidRDefault="006F716F">
            <w:pPr>
              <w:spacing w:before="5"/>
              <w:ind w:right="-144"/>
              <w:jc w:val="both"/>
              <w:rPr>
                <w:rFonts w:ascii="Arial" w:hAnsi="Arial" w:cs="Arial"/>
                <w:sz w:val="18"/>
                <w:szCs w:val="18"/>
              </w:rPr>
            </w:pPr>
            <w:r>
              <w:rPr>
                <w:rFonts w:ascii="Arial" w:hAnsi="Arial" w:cs="Arial"/>
                <w:sz w:val="18"/>
                <w:szCs w:val="18"/>
              </w:rPr>
              <w:t>Yoksulluğa Son</w:t>
            </w:r>
          </w:p>
        </w:tc>
      </w:tr>
      <w:tr w:rsidR="002164AB" w14:paraId="40C44BBA" w14:textId="77777777">
        <w:trPr>
          <w:trHeight w:val="397"/>
        </w:trPr>
        <w:tc>
          <w:tcPr>
            <w:tcW w:w="434" w:type="dxa"/>
            <w:tcBorders>
              <w:top w:val="nil"/>
              <w:left w:val="nil"/>
              <w:bottom w:val="nil"/>
              <w:right w:val="nil"/>
            </w:tcBorders>
            <w:shd w:val="clear" w:color="auto" w:fill="auto"/>
            <w:vAlign w:val="center"/>
          </w:tcPr>
          <w:p w14:paraId="3090D56D" w14:textId="77777777" w:rsidR="002164AB" w:rsidRDefault="00553848">
            <w:sdt>
              <w:sdtPr>
                <w:id w:val="-375773727"/>
                <w14:checkbox>
                  <w14:checked w14:val="1"/>
                  <w14:checkedState w14:val="2612" w14:font="MS Gothic"/>
                  <w14:uncheckedState w14:val="2610" w14:font="MS Gothic"/>
                </w14:checkbox>
              </w:sdtPr>
              <w:sdtEndPr/>
              <w:sdtContent>
                <w:r w:rsidR="006F716F">
                  <w:rPr>
                    <w:rFonts w:ascii="MS Gothic" w:eastAsia="MS Gothic" w:hAnsi="MS Gothic"/>
                    <w:sz w:val="22"/>
                    <w:szCs w:val="22"/>
                  </w:rPr>
                  <w:t>☐</w:t>
                </w:r>
              </w:sdtContent>
            </w:sdt>
          </w:p>
        </w:tc>
        <w:tc>
          <w:tcPr>
            <w:tcW w:w="8819" w:type="dxa"/>
            <w:tcBorders>
              <w:top w:val="nil"/>
              <w:left w:val="nil"/>
              <w:bottom w:val="nil"/>
              <w:right w:val="nil"/>
            </w:tcBorders>
            <w:shd w:val="clear" w:color="auto" w:fill="auto"/>
            <w:vAlign w:val="center"/>
          </w:tcPr>
          <w:p w14:paraId="3F587D1B"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Açlığa Son   </w:t>
            </w:r>
          </w:p>
        </w:tc>
      </w:tr>
      <w:tr w:rsidR="002164AB" w14:paraId="11A63CF0" w14:textId="77777777">
        <w:trPr>
          <w:trHeight w:val="397"/>
        </w:trPr>
        <w:tc>
          <w:tcPr>
            <w:tcW w:w="434" w:type="dxa"/>
            <w:tcBorders>
              <w:top w:val="nil"/>
              <w:left w:val="nil"/>
              <w:bottom w:val="nil"/>
              <w:right w:val="nil"/>
            </w:tcBorders>
            <w:shd w:val="clear" w:color="auto" w:fill="auto"/>
            <w:vAlign w:val="center"/>
          </w:tcPr>
          <w:p w14:paraId="4599ED05" w14:textId="77777777" w:rsidR="002164AB" w:rsidRDefault="00553848">
            <w:sdt>
              <w:sdtPr>
                <w:id w:val="-2062164332"/>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3D26B979"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Sağlıklı Bireyler  </w:t>
            </w:r>
          </w:p>
        </w:tc>
      </w:tr>
      <w:tr w:rsidR="002164AB" w14:paraId="62FA506E" w14:textId="77777777">
        <w:trPr>
          <w:trHeight w:val="397"/>
        </w:trPr>
        <w:tc>
          <w:tcPr>
            <w:tcW w:w="434" w:type="dxa"/>
            <w:tcBorders>
              <w:top w:val="nil"/>
              <w:left w:val="nil"/>
              <w:bottom w:val="nil"/>
              <w:right w:val="nil"/>
            </w:tcBorders>
            <w:shd w:val="clear" w:color="auto" w:fill="auto"/>
            <w:vAlign w:val="center"/>
          </w:tcPr>
          <w:p w14:paraId="317C7ED5" w14:textId="77777777" w:rsidR="002164AB" w:rsidRDefault="00553848">
            <w:sdt>
              <w:sdtPr>
                <w:id w:val="1123727702"/>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101A7B56"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Nitelikli Eğitim  </w:t>
            </w:r>
          </w:p>
        </w:tc>
      </w:tr>
      <w:tr w:rsidR="002164AB" w14:paraId="39D12531" w14:textId="77777777">
        <w:trPr>
          <w:trHeight w:val="397"/>
        </w:trPr>
        <w:tc>
          <w:tcPr>
            <w:tcW w:w="434" w:type="dxa"/>
            <w:tcBorders>
              <w:top w:val="nil"/>
              <w:left w:val="nil"/>
              <w:bottom w:val="nil"/>
              <w:right w:val="nil"/>
            </w:tcBorders>
            <w:shd w:val="clear" w:color="auto" w:fill="auto"/>
            <w:vAlign w:val="center"/>
          </w:tcPr>
          <w:p w14:paraId="37EC8306" w14:textId="77777777" w:rsidR="002164AB" w:rsidRDefault="00553848">
            <w:sdt>
              <w:sdtPr>
                <w:id w:val="1859006043"/>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076B48B6"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Toplumsal Cinsiyet Eşitliği   </w:t>
            </w:r>
          </w:p>
        </w:tc>
      </w:tr>
      <w:tr w:rsidR="002164AB" w14:paraId="4818AD4D" w14:textId="77777777">
        <w:trPr>
          <w:trHeight w:val="397"/>
        </w:trPr>
        <w:tc>
          <w:tcPr>
            <w:tcW w:w="434" w:type="dxa"/>
            <w:tcBorders>
              <w:top w:val="nil"/>
              <w:left w:val="nil"/>
              <w:bottom w:val="nil"/>
              <w:right w:val="nil"/>
            </w:tcBorders>
            <w:shd w:val="clear" w:color="auto" w:fill="auto"/>
            <w:vAlign w:val="center"/>
          </w:tcPr>
          <w:p w14:paraId="278C8FAF" w14:textId="77777777" w:rsidR="002164AB" w:rsidRDefault="00553848">
            <w:sdt>
              <w:sdtPr>
                <w:id w:val="-1660692311"/>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5670FFF8"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Temiz Su ve Sanitasyon  </w:t>
            </w:r>
          </w:p>
        </w:tc>
      </w:tr>
      <w:tr w:rsidR="002164AB" w14:paraId="6466D7A7" w14:textId="77777777">
        <w:trPr>
          <w:trHeight w:val="397"/>
        </w:trPr>
        <w:tc>
          <w:tcPr>
            <w:tcW w:w="434" w:type="dxa"/>
            <w:tcBorders>
              <w:top w:val="nil"/>
              <w:left w:val="nil"/>
              <w:bottom w:val="nil"/>
              <w:right w:val="nil"/>
            </w:tcBorders>
            <w:shd w:val="clear" w:color="auto" w:fill="auto"/>
            <w:vAlign w:val="center"/>
          </w:tcPr>
          <w:p w14:paraId="75BD4580" w14:textId="77777777" w:rsidR="002164AB" w:rsidRDefault="00553848">
            <w:sdt>
              <w:sdtPr>
                <w:id w:val="903882216"/>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79203A3B"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Erişilebilir ve Temiz Enerji   </w:t>
            </w:r>
          </w:p>
        </w:tc>
      </w:tr>
      <w:tr w:rsidR="002164AB" w14:paraId="3ECB5D03" w14:textId="77777777">
        <w:trPr>
          <w:trHeight w:val="397"/>
        </w:trPr>
        <w:tc>
          <w:tcPr>
            <w:tcW w:w="434" w:type="dxa"/>
            <w:tcBorders>
              <w:top w:val="nil"/>
              <w:left w:val="nil"/>
              <w:bottom w:val="nil"/>
              <w:right w:val="nil"/>
            </w:tcBorders>
            <w:shd w:val="clear" w:color="auto" w:fill="auto"/>
            <w:vAlign w:val="center"/>
          </w:tcPr>
          <w:p w14:paraId="586C0300" w14:textId="77777777" w:rsidR="002164AB" w:rsidRDefault="00553848">
            <w:sdt>
              <w:sdtPr>
                <w:id w:val="-1991160393"/>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42BBEEF7"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İnsana Yakışır İş ve Ekonomik Büyüme   </w:t>
            </w:r>
          </w:p>
        </w:tc>
      </w:tr>
      <w:tr w:rsidR="002164AB" w14:paraId="42556700" w14:textId="77777777">
        <w:trPr>
          <w:trHeight w:val="397"/>
        </w:trPr>
        <w:tc>
          <w:tcPr>
            <w:tcW w:w="434" w:type="dxa"/>
            <w:tcBorders>
              <w:top w:val="nil"/>
              <w:left w:val="nil"/>
              <w:bottom w:val="nil"/>
              <w:right w:val="nil"/>
            </w:tcBorders>
            <w:shd w:val="clear" w:color="auto" w:fill="auto"/>
            <w:vAlign w:val="center"/>
          </w:tcPr>
          <w:p w14:paraId="1ABC096B" w14:textId="77777777" w:rsidR="002164AB" w:rsidRDefault="00553848">
            <w:sdt>
              <w:sdtPr>
                <w:id w:val="-1008605453"/>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3AC212BB" w14:textId="77777777" w:rsidR="002164AB" w:rsidRDefault="006F716F">
            <w:pPr>
              <w:spacing w:before="5"/>
              <w:ind w:right="-144"/>
              <w:jc w:val="both"/>
              <w:rPr>
                <w:rFonts w:ascii="Arial" w:hAnsi="Arial" w:cs="Arial"/>
                <w:sz w:val="18"/>
                <w:szCs w:val="18"/>
              </w:rPr>
            </w:pPr>
            <w:r>
              <w:rPr>
                <w:rFonts w:ascii="Arial" w:hAnsi="Arial" w:cs="Arial"/>
                <w:sz w:val="18"/>
                <w:szCs w:val="18"/>
              </w:rPr>
              <w:t>Sanayi, Yenilikçilik ve Altyapı</w:t>
            </w:r>
          </w:p>
        </w:tc>
      </w:tr>
      <w:tr w:rsidR="002164AB" w14:paraId="58A564F7" w14:textId="77777777">
        <w:trPr>
          <w:trHeight w:val="397"/>
        </w:trPr>
        <w:tc>
          <w:tcPr>
            <w:tcW w:w="434" w:type="dxa"/>
            <w:tcBorders>
              <w:top w:val="nil"/>
              <w:left w:val="nil"/>
              <w:bottom w:val="nil"/>
              <w:right w:val="nil"/>
            </w:tcBorders>
            <w:shd w:val="clear" w:color="auto" w:fill="auto"/>
            <w:vAlign w:val="center"/>
          </w:tcPr>
          <w:p w14:paraId="615D4763" w14:textId="77777777" w:rsidR="002164AB" w:rsidRDefault="00553848">
            <w:sdt>
              <w:sdtPr>
                <w:id w:val="1468864512"/>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52887961" w14:textId="77777777" w:rsidR="002164AB" w:rsidRDefault="006F716F">
            <w:pPr>
              <w:spacing w:before="5"/>
              <w:ind w:right="-144"/>
              <w:jc w:val="both"/>
              <w:rPr>
                <w:rFonts w:ascii="Arial" w:hAnsi="Arial" w:cs="Arial"/>
                <w:sz w:val="18"/>
                <w:szCs w:val="18"/>
              </w:rPr>
            </w:pPr>
            <w:r>
              <w:rPr>
                <w:rFonts w:ascii="Arial" w:hAnsi="Arial" w:cs="Arial"/>
                <w:sz w:val="18"/>
                <w:szCs w:val="18"/>
              </w:rPr>
              <w:t>Eşitsizliklerin Azaltılması</w:t>
            </w:r>
          </w:p>
        </w:tc>
      </w:tr>
      <w:tr w:rsidR="002164AB" w14:paraId="7DF976DD" w14:textId="77777777">
        <w:trPr>
          <w:trHeight w:val="397"/>
        </w:trPr>
        <w:tc>
          <w:tcPr>
            <w:tcW w:w="434" w:type="dxa"/>
            <w:tcBorders>
              <w:top w:val="nil"/>
              <w:left w:val="nil"/>
              <w:bottom w:val="nil"/>
              <w:right w:val="nil"/>
            </w:tcBorders>
            <w:shd w:val="clear" w:color="auto" w:fill="auto"/>
            <w:vAlign w:val="center"/>
          </w:tcPr>
          <w:p w14:paraId="5C1F32B1" w14:textId="77777777" w:rsidR="002164AB" w:rsidRDefault="00553848">
            <w:sdt>
              <w:sdtPr>
                <w:id w:val="208922177"/>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33E89DC6"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Sürdürülebilir Şehirler ve Topluluklar  </w:t>
            </w:r>
          </w:p>
        </w:tc>
      </w:tr>
      <w:tr w:rsidR="002164AB" w14:paraId="0FE0DCA4" w14:textId="77777777">
        <w:trPr>
          <w:trHeight w:val="397"/>
        </w:trPr>
        <w:tc>
          <w:tcPr>
            <w:tcW w:w="434" w:type="dxa"/>
            <w:tcBorders>
              <w:top w:val="nil"/>
              <w:left w:val="nil"/>
              <w:bottom w:val="nil"/>
              <w:right w:val="nil"/>
            </w:tcBorders>
            <w:shd w:val="clear" w:color="auto" w:fill="auto"/>
            <w:vAlign w:val="center"/>
          </w:tcPr>
          <w:p w14:paraId="6651F67E" w14:textId="75680576" w:rsidR="002164AB" w:rsidRDefault="00553848">
            <w:sdt>
              <w:sdtPr>
                <w:id w:val="-1397043644"/>
                <w14:checkbox>
                  <w14:checked w14:val="1"/>
                  <w14:checkedState w14:val="2612" w14:font="MS Gothic"/>
                  <w14:uncheckedState w14:val="2610" w14:font="MS Gothic"/>
                </w14:checkbox>
              </w:sdtPr>
              <w:sdtEndPr/>
              <w:sdtContent>
                <w:r w:rsidR="00F75D32">
                  <w:rPr>
                    <w:rFonts w:ascii="MS Gothic" w:eastAsia="MS Gothic" w:hAnsi="MS Gothic" w:hint="eastAsia"/>
                  </w:rPr>
                  <w:t>☒</w:t>
                </w:r>
              </w:sdtContent>
            </w:sdt>
          </w:p>
        </w:tc>
        <w:tc>
          <w:tcPr>
            <w:tcW w:w="8819" w:type="dxa"/>
            <w:tcBorders>
              <w:top w:val="nil"/>
              <w:left w:val="nil"/>
              <w:bottom w:val="nil"/>
              <w:right w:val="nil"/>
            </w:tcBorders>
            <w:shd w:val="clear" w:color="auto" w:fill="auto"/>
            <w:vAlign w:val="center"/>
          </w:tcPr>
          <w:p w14:paraId="716A2380"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Sorumlu Üretim ve Tüketim  </w:t>
            </w:r>
          </w:p>
        </w:tc>
      </w:tr>
      <w:tr w:rsidR="002164AB" w14:paraId="69DD435C" w14:textId="77777777">
        <w:trPr>
          <w:trHeight w:val="397"/>
        </w:trPr>
        <w:tc>
          <w:tcPr>
            <w:tcW w:w="434" w:type="dxa"/>
            <w:tcBorders>
              <w:top w:val="nil"/>
              <w:left w:val="nil"/>
              <w:bottom w:val="nil"/>
              <w:right w:val="nil"/>
            </w:tcBorders>
            <w:shd w:val="clear" w:color="auto" w:fill="auto"/>
            <w:vAlign w:val="center"/>
          </w:tcPr>
          <w:p w14:paraId="407D2BDC" w14:textId="77777777" w:rsidR="002164AB" w:rsidRDefault="00553848">
            <w:sdt>
              <w:sdtPr>
                <w:id w:val="1866411137"/>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1D087E2D"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İklim Eylemi  </w:t>
            </w:r>
          </w:p>
        </w:tc>
      </w:tr>
      <w:tr w:rsidR="002164AB" w14:paraId="1DED69F3" w14:textId="77777777">
        <w:trPr>
          <w:trHeight w:val="397"/>
        </w:trPr>
        <w:tc>
          <w:tcPr>
            <w:tcW w:w="434" w:type="dxa"/>
            <w:tcBorders>
              <w:top w:val="nil"/>
              <w:left w:val="nil"/>
              <w:bottom w:val="nil"/>
              <w:right w:val="nil"/>
            </w:tcBorders>
            <w:shd w:val="clear" w:color="auto" w:fill="auto"/>
            <w:vAlign w:val="center"/>
          </w:tcPr>
          <w:p w14:paraId="686E1768" w14:textId="77777777" w:rsidR="002164AB" w:rsidRDefault="00553848">
            <w:sdt>
              <w:sdtPr>
                <w:id w:val="-1756884549"/>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6284DBB4"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Sudaki Yaşam  </w:t>
            </w:r>
          </w:p>
        </w:tc>
      </w:tr>
      <w:tr w:rsidR="002164AB" w14:paraId="6EE383A3" w14:textId="77777777">
        <w:trPr>
          <w:trHeight w:val="397"/>
        </w:trPr>
        <w:tc>
          <w:tcPr>
            <w:tcW w:w="434" w:type="dxa"/>
            <w:tcBorders>
              <w:top w:val="nil"/>
              <w:left w:val="nil"/>
              <w:bottom w:val="nil"/>
              <w:right w:val="nil"/>
            </w:tcBorders>
            <w:shd w:val="clear" w:color="auto" w:fill="auto"/>
            <w:vAlign w:val="center"/>
          </w:tcPr>
          <w:p w14:paraId="380655C9" w14:textId="77777777" w:rsidR="002164AB" w:rsidRDefault="00553848">
            <w:sdt>
              <w:sdtPr>
                <w:id w:val="-1861887626"/>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6615D6EF"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Karasal Yaşam  </w:t>
            </w:r>
          </w:p>
        </w:tc>
      </w:tr>
      <w:tr w:rsidR="002164AB" w14:paraId="09D79FA9" w14:textId="77777777">
        <w:trPr>
          <w:trHeight w:val="397"/>
        </w:trPr>
        <w:tc>
          <w:tcPr>
            <w:tcW w:w="434" w:type="dxa"/>
            <w:tcBorders>
              <w:top w:val="nil"/>
              <w:left w:val="nil"/>
              <w:bottom w:val="nil"/>
              <w:right w:val="nil"/>
            </w:tcBorders>
            <w:shd w:val="clear" w:color="auto" w:fill="auto"/>
            <w:vAlign w:val="center"/>
          </w:tcPr>
          <w:p w14:paraId="293DE4E0" w14:textId="77777777" w:rsidR="002164AB" w:rsidRDefault="00553848">
            <w:sdt>
              <w:sdtPr>
                <w:id w:val="-59255026"/>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46822524"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Barış, Adalet ve Güçlü Kurumlar  </w:t>
            </w:r>
          </w:p>
        </w:tc>
      </w:tr>
      <w:tr w:rsidR="002164AB" w14:paraId="3FD44731" w14:textId="77777777">
        <w:trPr>
          <w:trHeight w:val="397"/>
        </w:trPr>
        <w:tc>
          <w:tcPr>
            <w:tcW w:w="434" w:type="dxa"/>
            <w:tcBorders>
              <w:top w:val="nil"/>
              <w:left w:val="nil"/>
              <w:bottom w:val="nil"/>
              <w:right w:val="nil"/>
            </w:tcBorders>
            <w:shd w:val="clear" w:color="auto" w:fill="auto"/>
            <w:vAlign w:val="center"/>
          </w:tcPr>
          <w:p w14:paraId="3014D81C" w14:textId="77777777" w:rsidR="002164AB" w:rsidRDefault="00553848">
            <w:sdt>
              <w:sdtPr>
                <w:id w:val="-1554298518"/>
                <w14:checkbox>
                  <w14:checked w14:val="1"/>
                  <w14:checkedState w14:val="2612" w14:font="MS Gothic"/>
                  <w14:uncheckedState w14:val="2610" w14:font="MS Gothic"/>
                </w14:checkbox>
              </w:sdtPr>
              <w:sdtEndPr/>
              <w:sdtContent>
                <w:r w:rsidR="006F716F">
                  <w:rPr>
                    <w:rFonts w:ascii="MS Gothic" w:eastAsia="MS Gothic" w:hAnsi="MS Gothic" w:cs="Arial"/>
                    <w:sz w:val="22"/>
                    <w:szCs w:val="22"/>
                  </w:rPr>
                  <w:t>☐</w:t>
                </w:r>
              </w:sdtContent>
            </w:sdt>
          </w:p>
        </w:tc>
        <w:tc>
          <w:tcPr>
            <w:tcW w:w="8819" w:type="dxa"/>
            <w:tcBorders>
              <w:top w:val="nil"/>
              <w:left w:val="nil"/>
              <w:bottom w:val="nil"/>
              <w:right w:val="nil"/>
            </w:tcBorders>
            <w:shd w:val="clear" w:color="auto" w:fill="auto"/>
            <w:vAlign w:val="center"/>
          </w:tcPr>
          <w:p w14:paraId="2AB3691D" w14:textId="77777777" w:rsidR="002164AB" w:rsidRDefault="006F716F">
            <w:pPr>
              <w:spacing w:before="5"/>
              <w:ind w:right="-144"/>
              <w:jc w:val="both"/>
              <w:rPr>
                <w:rFonts w:ascii="Arial" w:hAnsi="Arial" w:cs="Arial"/>
                <w:sz w:val="18"/>
                <w:szCs w:val="18"/>
              </w:rPr>
            </w:pPr>
            <w:r>
              <w:rPr>
                <w:rFonts w:ascii="Arial" w:hAnsi="Arial" w:cs="Arial"/>
                <w:sz w:val="18"/>
                <w:szCs w:val="18"/>
              </w:rPr>
              <w:t xml:space="preserve">Amaçlar İçin Ortaklıklar  </w:t>
            </w:r>
          </w:p>
        </w:tc>
      </w:tr>
    </w:tbl>
    <w:p w14:paraId="4DBBEB7B" w14:textId="77777777" w:rsidR="002164AB" w:rsidRDefault="002164AB">
      <w:pPr>
        <w:spacing w:before="5"/>
        <w:ind w:right="-144"/>
        <w:jc w:val="both"/>
        <w:rPr>
          <w:rFonts w:ascii="Arial" w:hAnsi="Arial" w:cs="Arial"/>
          <w:sz w:val="18"/>
          <w:szCs w:val="18"/>
        </w:rPr>
      </w:pPr>
    </w:p>
    <w:p w14:paraId="3D45AEDE" w14:textId="77777777" w:rsidR="002164AB" w:rsidRDefault="002164AB">
      <w:pPr>
        <w:spacing w:before="5"/>
        <w:ind w:right="-144"/>
        <w:jc w:val="both"/>
        <w:rPr>
          <w:rFonts w:ascii="Arial" w:hAnsi="Arial" w:cs="Arial"/>
          <w:sz w:val="22"/>
          <w:szCs w:val="22"/>
        </w:rPr>
      </w:pPr>
    </w:p>
    <w:p w14:paraId="355244AE" w14:textId="77777777" w:rsidR="002164AB" w:rsidRDefault="006F716F">
      <w:pPr>
        <w:spacing w:before="5"/>
        <w:ind w:right="-144"/>
        <w:jc w:val="both"/>
        <w:rPr>
          <w:rFonts w:ascii="Arial" w:hAnsi="Arial" w:cs="Arial"/>
          <w:b/>
          <w:sz w:val="18"/>
          <w:szCs w:val="18"/>
        </w:rPr>
      </w:pPr>
      <w:r>
        <w:rPr>
          <w:rFonts w:ascii="Arial" w:hAnsi="Arial" w:cs="Arial"/>
          <w:b/>
          <w:sz w:val="18"/>
          <w:szCs w:val="18"/>
        </w:rPr>
        <w:t>ÖZET</w:t>
      </w:r>
    </w:p>
    <w:p w14:paraId="30218C5F" w14:textId="77777777" w:rsidR="002164AB" w:rsidRDefault="002164AB">
      <w:pPr>
        <w:spacing w:before="5"/>
        <w:ind w:left="142" w:right="-144" w:hanging="284"/>
        <w:jc w:val="both"/>
        <w:rPr>
          <w:rFonts w:ascii="Arial" w:hAnsi="Arial" w:cs="Arial"/>
          <w:b/>
          <w:sz w:val="18"/>
          <w:szCs w:val="18"/>
        </w:rPr>
      </w:pPr>
    </w:p>
    <w:p w14:paraId="1212E517" w14:textId="77777777" w:rsidR="002164AB" w:rsidRDefault="006F716F">
      <w:pPr>
        <w:ind w:hanging="284"/>
        <w:jc w:val="both"/>
        <w:rPr>
          <w:rFonts w:ascii="Arial" w:hAnsi="Arial" w:cs="Arial"/>
          <w:bCs/>
          <w:color w:val="000000"/>
          <w:sz w:val="18"/>
          <w:szCs w:val="18"/>
          <w:lang w:eastAsia="ar-SA"/>
        </w:rPr>
      </w:pPr>
      <w:r>
        <w:rPr>
          <w:rFonts w:ascii="Arial" w:hAnsi="Arial" w:cs="Arial"/>
          <w:sz w:val="18"/>
          <w:szCs w:val="18"/>
        </w:rPr>
        <w:t xml:space="preserve">     Türkçe özetin araştırma önerisinin (a) özgün değeri, (b) yöntemi, (c) yönetimi ve (d) yaygın etkisi hakkında bilgileri kapsaması beklenir. Her bir özet 450 kelime veya bir sayfa ile sınırlandırılmalıdır. Bu bölümün en son yazılması önerilir.</w:t>
      </w:r>
      <w:r>
        <w:rPr>
          <w:rFonts w:ascii="Arial" w:hAnsi="Arial" w:cs="Arial"/>
          <w:bCs/>
          <w:color w:val="000000"/>
          <w:sz w:val="18"/>
          <w:szCs w:val="18"/>
          <w:lang w:eastAsia="ar-SA"/>
        </w:rPr>
        <w:t xml:space="preserve"> </w:t>
      </w:r>
    </w:p>
    <w:p w14:paraId="79EB6F41" w14:textId="77777777" w:rsidR="002164AB" w:rsidRDefault="002164AB">
      <w:pPr>
        <w:jc w:val="both"/>
        <w:rPr>
          <w:rFonts w:ascii="Arial" w:hAnsi="Arial" w:cs="Arial"/>
          <w:bCs/>
          <w:color w:val="000000"/>
          <w:sz w:val="18"/>
          <w:szCs w:val="18"/>
          <w:lang w:eastAsia="ar-SA"/>
        </w:rPr>
      </w:pPr>
    </w:p>
    <w:tbl>
      <w:tblPr>
        <w:tblW w:w="9072" w:type="dxa"/>
        <w:tblInd w:w="109" w:type="dxa"/>
        <w:tblLook w:val="0000" w:firstRow="0" w:lastRow="0" w:firstColumn="0" w:lastColumn="0" w:noHBand="0" w:noVBand="0"/>
      </w:tblPr>
      <w:tblGrid>
        <w:gridCol w:w="9072"/>
      </w:tblGrid>
      <w:tr w:rsidR="002164AB" w14:paraId="2E4CD378" w14:textId="77777777">
        <w:trPr>
          <w:trHeight w:val="1418"/>
        </w:trPr>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36A37299" w14:textId="77777777" w:rsidR="002164AB" w:rsidRDefault="006F716F">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Özet</w:t>
            </w:r>
          </w:p>
          <w:p w14:paraId="581810E4" w14:textId="75526E82" w:rsidR="008B366D" w:rsidRPr="00F45224" w:rsidRDefault="008B366D" w:rsidP="00F75D32">
            <w:pPr>
              <w:pStyle w:val="WW-NormalWeb1"/>
              <w:widowControl w:val="0"/>
              <w:snapToGrid w:val="0"/>
              <w:spacing w:before="60" w:after="60"/>
              <w:jc w:val="both"/>
              <w:rPr>
                <w:rFonts w:ascii="Arial" w:eastAsia="Arial" w:hAnsi="Arial" w:cs="Arial"/>
                <w:bCs/>
                <w:color w:val="000000"/>
                <w:sz w:val="18"/>
              </w:rPr>
            </w:pPr>
            <w:r w:rsidRPr="008B366D">
              <w:rPr>
                <w:rFonts w:ascii="Arial" w:hAnsi="Arial" w:cs="Arial"/>
                <w:sz w:val="18"/>
                <w:szCs w:val="18"/>
              </w:rPr>
              <w:t>Bitkiler, biyotik ve abiyotik stresle başa çıkabilmek için birçok fizyolojik değişikliğe uğrarlar.</w:t>
            </w:r>
            <w:r>
              <w:rPr>
                <w:rFonts w:ascii="Arial" w:hAnsi="Arial" w:cs="Arial"/>
                <w:sz w:val="18"/>
                <w:szCs w:val="18"/>
              </w:rPr>
              <w:t xml:space="preserve"> Stres faktörlerine karşı genellikle ürettikleri sekonder metabolitlerle cevap verirler. Birincil metabolik yolaklar dışında üretilen sekonder içerikler alakaloidler, flavonoidler, fenolik bileşikler ve terpenler şeklinde sıralanabilir. </w:t>
            </w:r>
            <w:r w:rsidR="00C32A11">
              <w:rPr>
                <w:rFonts w:ascii="Arial" w:hAnsi="Arial" w:cs="Arial"/>
                <w:sz w:val="18"/>
                <w:szCs w:val="18"/>
              </w:rPr>
              <w:t xml:space="preserve">Bitki epitel hücrelerince üretilen reçine de bu bileşenlerden biridir. Özellikle yaralanmalarda açığa çıktığı bilinen reçinenin birçok biyoloji aktivitesinin olduğu bilinmektedir. Mevcut çalışmada </w:t>
            </w:r>
            <w:r w:rsidR="00C32A11" w:rsidRPr="00C32A11">
              <w:rPr>
                <w:rFonts w:ascii="Arial" w:eastAsia="Arial" w:hAnsi="Arial" w:cs="Arial"/>
                <w:bCs/>
                <w:i/>
                <w:iCs/>
                <w:color w:val="000000"/>
                <w:sz w:val="18"/>
              </w:rPr>
              <w:t>Pistacia terebinthus</w:t>
            </w:r>
            <w:r w:rsidR="00C32A11">
              <w:rPr>
                <w:rFonts w:ascii="Arial" w:eastAsia="Arial" w:hAnsi="Arial" w:cs="Arial"/>
                <w:bCs/>
                <w:i/>
                <w:iCs/>
                <w:color w:val="000000"/>
                <w:sz w:val="18"/>
              </w:rPr>
              <w:t xml:space="preserve"> </w:t>
            </w:r>
            <w:r w:rsidR="00C32A11" w:rsidRPr="00C32A11">
              <w:rPr>
                <w:rFonts w:ascii="Arial" w:eastAsia="Arial" w:hAnsi="Arial" w:cs="Arial"/>
                <w:bCs/>
                <w:color w:val="000000"/>
                <w:sz w:val="18"/>
              </w:rPr>
              <w:t>(menengiç)</w:t>
            </w:r>
            <w:r w:rsidR="00C32A11">
              <w:rPr>
                <w:rFonts w:ascii="Arial" w:eastAsia="Arial" w:hAnsi="Arial" w:cs="Arial"/>
                <w:bCs/>
                <w:color w:val="000000"/>
                <w:sz w:val="18"/>
              </w:rPr>
              <w:t xml:space="preserve"> bitkisinden elde edilen sakız reçinesinin haricen yaralanmış </w:t>
            </w:r>
            <w:r w:rsidR="00C32A11" w:rsidRPr="00C32A11">
              <w:rPr>
                <w:rFonts w:ascii="Arial" w:eastAsia="Arial" w:hAnsi="Arial" w:cs="Arial"/>
                <w:bCs/>
                <w:i/>
                <w:iCs/>
                <w:color w:val="000000"/>
                <w:sz w:val="18"/>
              </w:rPr>
              <w:t>Zea mays</w:t>
            </w:r>
            <w:r w:rsidR="00C32A11">
              <w:rPr>
                <w:rFonts w:ascii="Arial" w:eastAsia="Arial" w:hAnsi="Arial" w:cs="Arial"/>
                <w:bCs/>
                <w:color w:val="000000"/>
                <w:sz w:val="18"/>
              </w:rPr>
              <w:t xml:space="preserve"> bitkisinin gelişimine </w:t>
            </w:r>
            <w:r w:rsidR="00F45224">
              <w:rPr>
                <w:rFonts w:ascii="Arial" w:eastAsia="Arial" w:hAnsi="Arial" w:cs="Arial"/>
                <w:bCs/>
                <w:color w:val="000000"/>
                <w:sz w:val="18"/>
              </w:rPr>
              <w:t xml:space="preserve">etkisi araştırılacaktır. </w:t>
            </w:r>
            <w:r w:rsidR="00F75D32">
              <w:rPr>
                <w:rFonts w:ascii="Arial" w:eastAsia="Arial" w:hAnsi="Arial" w:cs="Arial"/>
                <w:bCs/>
                <w:color w:val="000000"/>
                <w:sz w:val="18"/>
              </w:rPr>
              <w:t xml:space="preserve">Menengiç </w:t>
            </w:r>
            <w:r w:rsidR="00F75D32">
              <w:rPr>
                <w:rFonts w:ascii="Arial" w:eastAsia="Arial" w:hAnsi="Arial" w:cs="Arial"/>
                <w:bCs/>
                <w:color w:val="000000"/>
                <w:sz w:val="18"/>
              </w:rPr>
              <w:lastRenderedPageBreak/>
              <w:t>ağacından elde edilecek sakız reçinesi, k</w:t>
            </w:r>
            <w:r w:rsidR="00F45224">
              <w:rPr>
                <w:rFonts w:ascii="Arial" w:eastAsia="Arial" w:hAnsi="Arial" w:cs="Arial"/>
                <w:bCs/>
                <w:color w:val="000000"/>
                <w:sz w:val="18"/>
              </w:rPr>
              <w:t xml:space="preserve">ontrollü bir biçimde yaralanmış </w:t>
            </w:r>
            <w:r w:rsidR="00F45224" w:rsidRPr="00F45224">
              <w:rPr>
                <w:rFonts w:ascii="Arial" w:eastAsia="Arial" w:hAnsi="Arial" w:cs="Arial"/>
                <w:bCs/>
                <w:i/>
                <w:iCs/>
                <w:color w:val="000000"/>
                <w:sz w:val="18"/>
              </w:rPr>
              <w:t>Zea mays</w:t>
            </w:r>
            <w:r w:rsidR="00F75D32">
              <w:rPr>
                <w:rFonts w:ascii="Arial" w:eastAsia="Arial" w:hAnsi="Arial" w:cs="Arial"/>
                <w:bCs/>
                <w:color w:val="000000"/>
                <w:sz w:val="18"/>
              </w:rPr>
              <w:t xml:space="preserve"> fidelerindeki</w:t>
            </w:r>
            <w:r w:rsidR="00F45224">
              <w:rPr>
                <w:rFonts w:ascii="Arial" w:eastAsia="Arial" w:hAnsi="Arial" w:cs="Arial"/>
                <w:bCs/>
                <w:color w:val="000000"/>
                <w:sz w:val="18"/>
              </w:rPr>
              <w:t xml:space="preserve"> yaraların iyileşmesi üzerine morfolojik etkileri belirlenecektir. Öte yandan elde edilecek fenolik içerikler HPLC ile uçucu içerikler ise GC-</w:t>
            </w:r>
            <w:r w:rsidR="00AE75D0">
              <w:rPr>
                <w:rFonts w:ascii="Arial" w:eastAsia="Arial" w:hAnsi="Arial" w:cs="Arial"/>
                <w:bCs/>
                <w:color w:val="000000"/>
                <w:sz w:val="18"/>
              </w:rPr>
              <w:t>MS yöntemleriyle</w:t>
            </w:r>
            <w:r w:rsidR="00F45224">
              <w:rPr>
                <w:rFonts w:ascii="Arial" w:eastAsia="Arial" w:hAnsi="Arial" w:cs="Arial"/>
                <w:bCs/>
                <w:color w:val="000000"/>
                <w:sz w:val="18"/>
              </w:rPr>
              <w:t xml:space="preserve"> analiz edilecektir. </w:t>
            </w:r>
            <w:r w:rsidR="00280A8A">
              <w:rPr>
                <w:rFonts w:ascii="Arial" w:eastAsia="Arial" w:hAnsi="Arial" w:cs="Arial"/>
                <w:bCs/>
                <w:color w:val="000000"/>
                <w:sz w:val="18"/>
              </w:rPr>
              <w:t xml:space="preserve">Analiz sonucu </w:t>
            </w:r>
            <w:r w:rsidR="00AE75D0">
              <w:rPr>
                <w:rFonts w:ascii="Arial" w:eastAsia="Arial" w:hAnsi="Arial" w:cs="Arial"/>
                <w:bCs/>
                <w:color w:val="000000"/>
                <w:sz w:val="18"/>
              </w:rPr>
              <w:t xml:space="preserve">elde edilecek </w:t>
            </w:r>
            <w:r w:rsidR="00280A8A">
              <w:rPr>
                <w:rFonts w:ascii="Arial" w:eastAsia="Arial" w:hAnsi="Arial" w:cs="Arial"/>
                <w:bCs/>
                <w:color w:val="000000"/>
                <w:sz w:val="18"/>
              </w:rPr>
              <w:t>içeriklerin</w:t>
            </w:r>
            <w:r w:rsidR="00AE75D0">
              <w:rPr>
                <w:rFonts w:ascii="Arial" w:eastAsia="Arial" w:hAnsi="Arial" w:cs="Arial"/>
                <w:bCs/>
                <w:color w:val="000000"/>
                <w:sz w:val="18"/>
              </w:rPr>
              <w:t>, yaralanma mekanizmasında doğal olarak oluşan Jasmonik asit ve türevlerinin hücre zarından geçişini sağlayan steroid reseptör kinaz (</w:t>
            </w:r>
            <w:r w:rsidR="00AE75D0" w:rsidRPr="00AE75D0">
              <w:rPr>
                <w:rFonts w:ascii="Arial" w:eastAsia="Arial" w:hAnsi="Arial" w:cs="Arial"/>
                <w:bCs/>
                <w:color w:val="000000"/>
                <w:sz w:val="18"/>
              </w:rPr>
              <w:t>SR160</w:t>
            </w:r>
            <w:r w:rsidR="00AE75D0">
              <w:rPr>
                <w:rFonts w:ascii="Arial" w:eastAsia="Arial" w:hAnsi="Arial" w:cs="Arial"/>
                <w:bCs/>
                <w:color w:val="000000"/>
                <w:sz w:val="18"/>
              </w:rPr>
              <w:t>) ‘a bağlanmaları</w:t>
            </w:r>
            <w:r w:rsidR="00280A8A">
              <w:rPr>
                <w:rFonts w:ascii="Arial" w:eastAsia="Arial" w:hAnsi="Arial" w:cs="Arial"/>
                <w:bCs/>
                <w:color w:val="000000"/>
                <w:sz w:val="18"/>
              </w:rPr>
              <w:t>,</w:t>
            </w:r>
            <w:r w:rsidR="00AE75D0">
              <w:rPr>
                <w:rFonts w:ascii="Arial" w:eastAsia="Arial" w:hAnsi="Arial" w:cs="Arial"/>
                <w:bCs/>
                <w:color w:val="000000"/>
                <w:sz w:val="18"/>
              </w:rPr>
              <w:t xml:space="preserve"> moleküler simülasyonla </w:t>
            </w:r>
            <w:r w:rsidR="00280A8A">
              <w:rPr>
                <w:rFonts w:ascii="Arial" w:eastAsia="Arial" w:hAnsi="Arial" w:cs="Arial"/>
                <w:bCs/>
                <w:color w:val="000000"/>
                <w:sz w:val="18"/>
              </w:rPr>
              <w:t>belirlenecektir.</w:t>
            </w:r>
            <w:r w:rsidR="00AE75D0">
              <w:rPr>
                <w:rFonts w:ascii="Arial" w:eastAsia="Arial" w:hAnsi="Arial" w:cs="Arial"/>
                <w:bCs/>
                <w:color w:val="000000"/>
                <w:sz w:val="18"/>
              </w:rPr>
              <w:t xml:space="preserve"> </w:t>
            </w:r>
          </w:p>
        </w:tc>
      </w:tr>
      <w:tr w:rsidR="002164AB" w14:paraId="075827E4"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545977DC" w14:textId="6B44E4B6" w:rsidR="002164AB" w:rsidRDefault="006F716F">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lastRenderedPageBreak/>
              <w:t>Anahtar Kelimeler:</w:t>
            </w:r>
            <w:r w:rsidR="005913D7">
              <w:rPr>
                <w:rFonts w:ascii="Calibri" w:eastAsia="Calibri" w:hAnsi="Calibri" w:cs="Calibri"/>
                <w:sz w:val="22"/>
              </w:rPr>
              <w:t xml:space="preserve"> </w:t>
            </w:r>
            <w:r w:rsidR="005913D7" w:rsidRPr="00175139">
              <w:rPr>
                <w:rFonts w:ascii="Arial" w:eastAsia="Calibri" w:hAnsi="Arial" w:cs="Arial"/>
                <w:sz w:val="18"/>
                <w:szCs w:val="20"/>
              </w:rPr>
              <w:t>Menengiç sakızı, Reçine, Yara, Mısır bitkisi, Moleküler modelleme, Autodock vina</w:t>
            </w:r>
          </w:p>
        </w:tc>
      </w:tr>
    </w:tbl>
    <w:p w14:paraId="5BFEF7B2" w14:textId="77777777" w:rsidR="002164AB" w:rsidRDefault="002164AB">
      <w:pPr>
        <w:jc w:val="both"/>
        <w:rPr>
          <w:rFonts w:ascii="Arial" w:hAnsi="Arial" w:cs="Arial"/>
          <w:bCs/>
          <w:color w:val="000000"/>
          <w:sz w:val="18"/>
          <w:szCs w:val="18"/>
          <w:lang w:eastAsia="ar-SA"/>
        </w:rPr>
      </w:pPr>
    </w:p>
    <w:p w14:paraId="5F714566" w14:textId="77777777" w:rsidR="002164AB" w:rsidRDefault="002164AB">
      <w:pPr>
        <w:suppressAutoHyphens/>
        <w:spacing w:before="5" w:line="300" w:lineRule="atLeast"/>
        <w:jc w:val="both"/>
        <w:rPr>
          <w:rFonts w:ascii="Arial" w:hAnsi="Arial" w:cs="Arial"/>
          <w:b/>
          <w:sz w:val="18"/>
          <w:szCs w:val="18"/>
        </w:rPr>
      </w:pPr>
    </w:p>
    <w:p w14:paraId="17803CD0" w14:textId="77777777" w:rsidR="002164AB" w:rsidRDefault="006F716F">
      <w:pPr>
        <w:pStyle w:val="WW-NormalWeb1"/>
        <w:numPr>
          <w:ilvl w:val="0"/>
          <w:numId w:val="3"/>
        </w:numPr>
        <w:spacing w:before="0" w:after="0"/>
        <w:ind w:left="142" w:hanging="284"/>
        <w:jc w:val="both"/>
        <w:rPr>
          <w:rFonts w:ascii="Arial" w:hAnsi="Arial" w:cs="Arial"/>
          <w:color w:val="000000"/>
          <w:sz w:val="18"/>
          <w:szCs w:val="18"/>
        </w:rPr>
      </w:pPr>
      <w:r>
        <w:rPr>
          <w:rFonts w:ascii="Arial" w:hAnsi="Arial" w:cs="Arial"/>
          <w:b/>
          <w:bCs/>
          <w:sz w:val="18"/>
          <w:szCs w:val="18"/>
        </w:rPr>
        <w:t xml:space="preserve">ÖZGÜN DEĞER </w:t>
      </w:r>
    </w:p>
    <w:p w14:paraId="2DA9BA7A" w14:textId="77777777" w:rsidR="002164AB" w:rsidRDefault="002164AB">
      <w:pPr>
        <w:pStyle w:val="WW-NormalWeb1"/>
        <w:spacing w:before="0" w:after="0"/>
        <w:jc w:val="both"/>
        <w:rPr>
          <w:rFonts w:ascii="Arial" w:hAnsi="Arial" w:cs="Arial"/>
          <w:bCs/>
          <w:sz w:val="18"/>
          <w:szCs w:val="18"/>
        </w:rPr>
      </w:pPr>
    </w:p>
    <w:p w14:paraId="636395A9" w14:textId="77777777" w:rsidR="002164AB" w:rsidRDefault="006F716F">
      <w:pPr>
        <w:pStyle w:val="WW-NormalWeb1"/>
        <w:spacing w:before="0" w:after="0"/>
        <w:jc w:val="both"/>
        <w:rPr>
          <w:rFonts w:ascii="Arial" w:hAnsi="Arial" w:cs="Arial"/>
          <w:b/>
          <w:bCs/>
          <w:sz w:val="18"/>
          <w:szCs w:val="18"/>
        </w:rPr>
      </w:pPr>
      <w:r>
        <w:rPr>
          <w:rFonts w:ascii="Arial" w:hAnsi="Arial" w:cs="Arial"/>
          <w:b/>
          <w:bCs/>
          <w:sz w:val="18"/>
          <w:szCs w:val="18"/>
        </w:rPr>
        <w:t xml:space="preserve"> 1.1. Konunun Önemi, Araştırma Önerisinin Özgün Değeri ve Araştırma Sorusu/Hipotezi</w:t>
      </w:r>
    </w:p>
    <w:p w14:paraId="7E716F33" w14:textId="77777777" w:rsidR="002164AB" w:rsidRDefault="002164AB">
      <w:pPr>
        <w:pStyle w:val="WW-NormalWeb1"/>
        <w:spacing w:before="0" w:after="0"/>
        <w:jc w:val="both"/>
        <w:rPr>
          <w:rFonts w:ascii="Arial" w:hAnsi="Arial" w:cs="Arial"/>
          <w:bCs/>
          <w:sz w:val="18"/>
          <w:szCs w:val="18"/>
        </w:rPr>
      </w:pPr>
    </w:p>
    <w:p w14:paraId="60C3EC90" w14:textId="77777777" w:rsidR="002164AB" w:rsidRDefault="006F716F">
      <w:pPr>
        <w:pStyle w:val="WW-NormalWeb1"/>
        <w:spacing w:before="0" w:after="0"/>
        <w:jc w:val="both"/>
        <w:rPr>
          <w:rFonts w:ascii="Arial" w:hAnsi="Arial" w:cs="Arial"/>
          <w:bCs/>
          <w:sz w:val="18"/>
          <w:szCs w:val="18"/>
        </w:rPr>
      </w:pPr>
      <w:r>
        <w:rPr>
          <w:rFonts w:ascii="Arial" w:hAnsi="Arial" w:cs="Arial"/>
          <w:bCs/>
          <w:sz w:val="18"/>
          <w:szCs w:val="18"/>
        </w:rPr>
        <w:t>Araştırma önerisinde ele alınan konunun kapsamı ve sınırları ile önemi literatürün eleştirel bir değerlendirmesinin yanı sıra nitel veya nicel verilerle açıklanır.</w:t>
      </w:r>
    </w:p>
    <w:p w14:paraId="57574606" w14:textId="77777777" w:rsidR="002164AB" w:rsidRDefault="002164AB">
      <w:pPr>
        <w:pStyle w:val="WW-NormalWeb1"/>
        <w:spacing w:before="0" w:after="0"/>
        <w:ind w:left="142"/>
        <w:jc w:val="both"/>
        <w:rPr>
          <w:rFonts w:ascii="Arial" w:hAnsi="Arial" w:cs="Arial"/>
          <w:bCs/>
          <w:sz w:val="18"/>
          <w:szCs w:val="18"/>
        </w:rPr>
      </w:pPr>
    </w:p>
    <w:p w14:paraId="4A263BBB" w14:textId="77777777" w:rsidR="002164AB" w:rsidRDefault="006F716F">
      <w:pPr>
        <w:pStyle w:val="WW-NormalWeb1"/>
        <w:spacing w:before="0" w:after="0"/>
        <w:jc w:val="both"/>
        <w:rPr>
          <w:rFonts w:ascii="Arial" w:hAnsi="Arial" w:cs="Arial"/>
          <w:bCs/>
          <w:sz w:val="18"/>
          <w:szCs w:val="18"/>
        </w:rPr>
      </w:pPr>
      <w:r>
        <w:rPr>
          <w:rFonts w:ascii="Arial" w:hAnsi="Arial" w:cs="Arial"/>
          <w:bCs/>
          <w:sz w:val="18"/>
          <w:szCs w:val="18"/>
        </w:rPr>
        <w:t xml:space="preserve">Özgün değer yazılırken araştırma önerisinin bilimsel değeri, farklılığı ve yeniliği, hangi eksikliği nasıl gidereceği veya hangi soruna nasıl bir çözüm geliştireceği ve/veya ilgili bilim veya teknoloji alan(lar)ına kavramsal, kuramsal ve/veya metodolojik olarak ne gibi özgün katkılarda bulunacağı literatüre atıf yapılarak açıklanır. </w:t>
      </w:r>
    </w:p>
    <w:p w14:paraId="37CE4FD3" w14:textId="77777777" w:rsidR="002164AB" w:rsidRDefault="006F716F">
      <w:pPr>
        <w:pStyle w:val="WW-NormalWeb1"/>
        <w:spacing w:before="0" w:after="0"/>
        <w:ind w:left="142"/>
        <w:jc w:val="both"/>
        <w:rPr>
          <w:rFonts w:ascii="Arial" w:hAnsi="Arial" w:cs="Arial"/>
          <w:bCs/>
          <w:sz w:val="18"/>
          <w:szCs w:val="18"/>
        </w:rPr>
      </w:pPr>
      <w:r>
        <w:rPr>
          <w:rFonts w:ascii="Arial" w:hAnsi="Arial" w:cs="Arial"/>
          <w:bCs/>
          <w:sz w:val="18"/>
          <w:szCs w:val="18"/>
        </w:rPr>
        <w:t xml:space="preserve"> </w:t>
      </w:r>
    </w:p>
    <w:p w14:paraId="00D911CC" w14:textId="77777777" w:rsidR="002164AB" w:rsidRDefault="006F716F">
      <w:pPr>
        <w:pStyle w:val="WW-NormalWeb1"/>
        <w:spacing w:before="0" w:after="0"/>
        <w:jc w:val="both"/>
        <w:rPr>
          <w:rFonts w:ascii="Arial" w:hAnsi="Arial" w:cs="Arial"/>
          <w:bCs/>
          <w:sz w:val="18"/>
          <w:szCs w:val="18"/>
        </w:rPr>
      </w:pPr>
      <w:r>
        <w:rPr>
          <w:rFonts w:ascii="Arial" w:hAnsi="Arial" w:cs="Arial"/>
          <w:bCs/>
          <w:sz w:val="18"/>
          <w:szCs w:val="18"/>
        </w:rPr>
        <w:t>Önerilen çalışmanın araştırma sorusu ve varsa hipotezi veya ele aldığı problem(ler)i açık bir şekilde ortaya konulur.</w:t>
      </w:r>
    </w:p>
    <w:p w14:paraId="228C5ECE" w14:textId="77777777" w:rsidR="002164AB" w:rsidRDefault="002164AB">
      <w:pPr>
        <w:pStyle w:val="WW-NormalWeb1"/>
        <w:spacing w:before="0" w:after="0"/>
        <w:ind w:left="142" w:firstLine="284"/>
        <w:jc w:val="both"/>
        <w:rPr>
          <w:rFonts w:ascii="Arial" w:hAnsi="Arial" w:cs="Arial"/>
          <w:bCs/>
          <w:sz w:val="18"/>
          <w:szCs w:val="18"/>
        </w:rPr>
      </w:pPr>
    </w:p>
    <w:tbl>
      <w:tblPr>
        <w:tblW w:w="9163" w:type="dxa"/>
        <w:tblInd w:w="109" w:type="dxa"/>
        <w:tblLook w:val="0000" w:firstRow="0" w:lastRow="0" w:firstColumn="0" w:lastColumn="0" w:noHBand="0" w:noVBand="0"/>
      </w:tblPr>
      <w:tblGrid>
        <w:gridCol w:w="9163"/>
      </w:tblGrid>
      <w:tr w:rsidR="002164AB" w14:paraId="33C3BCF2" w14:textId="77777777">
        <w:trPr>
          <w:trHeight w:val="397"/>
        </w:trPr>
        <w:tc>
          <w:tcPr>
            <w:tcW w:w="9163" w:type="dxa"/>
            <w:tcBorders>
              <w:top w:val="single" w:sz="4" w:space="0" w:color="000000"/>
              <w:left w:val="single" w:sz="4" w:space="0" w:color="000000"/>
              <w:bottom w:val="single" w:sz="4" w:space="0" w:color="000000"/>
              <w:right w:val="single" w:sz="4" w:space="0" w:color="000000"/>
            </w:tcBorders>
            <w:shd w:val="clear" w:color="auto" w:fill="auto"/>
          </w:tcPr>
          <w:p w14:paraId="7E1DD84E" w14:textId="77777777" w:rsidR="002164AB" w:rsidRDefault="002164AB">
            <w:pPr>
              <w:pStyle w:val="WW-NormalWeb1"/>
              <w:widowControl w:val="0"/>
              <w:spacing w:before="0" w:after="0"/>
              <w:jc w:val="both"/>
              <w:rPr>
                <w:rFonts w:ascii="Arial" w:hAnsi="Arial" w:cs="Arial"/>
                <w:color w:val="000000"/>
                <w:sz w:val="18"/>
                <w:szCs w:val="18"/>
              </w:rPr>
            </w:pPr>
          </w:p>
          <w:p w14:paraId="2AC54051" w14:textId="735D8CF0" w:rsidR="00280A8A" w:rsidRDefault="00280A8A" w:rsidP="00280A8A">
            <w:pPr>
              <w:jc w:val="both"/>
              <w:rPr>
                <w:rFonts w:ascii="Arial" w:eastAsia="Arial" w:hAnsi="Arial" w:cs="Arial"/>
                <w:sz w:val="18"/>
              </w:rPr>
            </w:pPr>
            <w:r>
              <w:rPr>
                <w:rFonts w:ascii="Arial" w:eastAsia="Arial" w:hAnsi="Arial" w:cs="Arial"/>
                <w:i/>
                <w:sz w:val="18"/>
              </w:rPr>
              <w:t xml:space="preserve">Anacardiaceae </w:t>
            </w:r>
            <w:r>
              <w:rPr>
                <w:rFonts w:ascii="Arial" w:eastAsia="Arial" w:hAnsi="Arial" w:cs="Arial"/>
                <w:sz w:val="18"/>
              </w:rPr>
              <w:t xml:space="preserve">bitki familyasına ait </w:t>
            </w:r>
            <w:r>
              <w:rPr>
                <w:rFonts w:ascii="Arial" w:eastAsia="Arial" w:hAnsi="Arial" w:cs="Arial"/>
                <w:i/>
                <w:sz w:val="18"/>
              </w:rPr>
              <w:t xml:space="preserve">Pistacia lentiscus </w:t>
            </w:r>
            <w:r>
              <w:rPr>
                <w:rFonts w:ascii="Arial" w:eastAsia="Arial" w:hAnsi="Arial" w:cs="Arial"/>
                <w:sz w:val="18"/>
              </w:rPr>
              <w:t>L.</w:t>
            </w:r>
            <w:r>
              <w:rPr>
                <w:rFonts w:ascii="Arial" w:eastAsia="Arial" w:hAnsi="Arial" w:cs="Arial"/>
                <w:b/>
                <w:sz w:val="18"/>
              </w:rPr>
              <w:t xml:space="preserve"> </w:t>
            </w:r>
            <w:r>
              <w:rPr>
                <w:rFonts w:ascii="Arial" w:eastAsia="Arial" w:hAnsi="Arial" w:cs="Arial"/>
                <w:sz w:val="18"/>
              </w:rPr>
              <w:t xml:space="preserve">(menengiç) bitkisi ülkemizde Diyarbakır, Adana, İstanbul, Ankara, Antalya, Hatay, İçel, İzmir, Kayseri, Muğla bölgelerinde yayılış gösteren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&lt;EndNote&gt;&lt;Cite&gt;&lt;Author&gt;Bakış&lt;/Author&gt;&lt;Year&gt;2011&lt;/Year&gt;&lt;RecNum&gt;276&lt;/RecNum&gt;&lt;DisplayText&gt;(Bakış, Babaç, &amp;amp; Uslu, 2011)&lt;/DisplayText&gt;&lt;record&gt;&lt;rec-number&gt;276&lt;/rec-number&gt;&lt;foreign-keys&gt;&lt;key app="EN" db-id="v5p92pf9rtfx9heaatuvatd3d2p2we0ftsse"&gt;276&lt;/key&gt;&lt;/foreign-keys&gt;&lt;ref-type name="Conference Proceedings"&gt;10&lt;/ref-type&gt;&lt;contributors&gt;&lt;authors&gt;&lt;author&gt;Bakış, Yasin&lt;/author&gt;&lt;author&gt;Babaç, M Tekin&lt;/author&gt;&lt;author&gt;Uslu, Emel&lt;/author&gt;&lt;/authors&gt;&lt;/contributors&gt;&lt;titles&gt;&lt;title&gt;Updates and improvements of Turkish Plants Data Service (TÜBİVES)&lt;/title&gt;&lt;secondary-title&gt;Proceedings of the 6th international symposium on health informatics and bioinformatics&lt;/secondary-title&gt;&lt;/titles&gt;&lt;pages&gt;136-140&lt;/pages&gt;&lt;dates&gt;&lt;year&gt;2011&lt;/year&gt;&lt;/dates&gt;&lt;publisher&gt;Ieee&lt;/publisher&gt;&lt;isbn&gt;1467344311&lt;/isbn&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5" w:tooltip="Bakış, 2011 #276" w:history="1">
              <w:r w:rsidR="00E072B2">
                <w:rPr>
                  <w:rFonts w:ascii="Arial" w:eastAsia="Arial" w:hAnsi="Arial" w:cs="Arial"/>
                  <w:noProof/>
                  <w:sz w:val="18"/>
                </w:rPr>
                <w:t>Bakış, Babaç, &amp; Uslu, 2011</w:t>
              </w:r>
            </w:hyperlink>
            <w:r w:rsidR="00E072B2">
              <w:rPr>
                <w:rFonts w:ascii="Arial" w:eastAsia="Arial" w:hAnsi="Arial" w:cs="Arial"/>
                <w:noProof/>
                <w:sz w:val="18"/>
              </w:rPr>
              <w:t>)</w:t>
            </w:r>
            <w:r w:rsidR="00E072B2">
              <w:rPr>
                <w:rFonts w:ascii="Arial" w:eastAsia="Arial" w:hAnsi="Arial" w:cs="Arial"/>
                <w:sz w:val="18"/>
              </w:rPr>
              <w:fldChar w:fldCharType="end"/>
            </w:r>
            <w:r>
              <w:rPr>
                <w:rFonts w:ascii="Arial" w:eastAsia="Arial" w:hAnsi="Arial" w:cs="Arial"/>
                <w:sz w:val="18"/>
              </w:rPr>
              <w:t xml:space="preserve"> reçinesi üzerine etnobotanik çalışmalar başta olmak üzere birçok çalışma yapılmış ve halk arasında birçok hastalığın tedavisinde kullanıldığı bilinen bir bitkidir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&lt;EndNote&gt;&lt;Cite&gt;&lt;Author&gt;Onay&lt;/Author&gt;&lt;Year&gt;2016&lt;/Year&gt;&lt;RecNum&gt;545&lt;/RecNum&gt;&lt;DisplayText&gt;(Onay, Yıldırım, &amp;amp; Yavuz, 2016)&lt;/DisplayText&gt;&lt;record&gt;&lt;rec-number&gt;545&lt;/rec-number&gt;&lt;foreign-keys&gt;&lt;key app="EN" db-id="v5p92pf9rtfx9heaatuvatd3d2p2we0ftsse"&gt;545&lt;/key&gt;&lt;/foreign-keys&gt;&lt;ref-type name="Journal Article"&gt;17&lt;/ref-type&gt;&lt;contributors&gt;&lt;authors&gt;&lt;author&gt;&lt;style face="normal" font="default" charset="162" size="100%"&gt;Onay, &lt;/style&gt;&lt;style face="normal" font="default" size="100%"&gt;Ahmet&lt;/style&gt;&lt;/author&gt;&lt;author&gt;&lt;style face="normal" font="default" size="100%"&gt;Y&lt;/style&gt;&lt;style face="normal" font="default" charset="162" size="100%"&gt;ıldırım&lt;/style&gt;&lt;style face="normal" font="default" size="100%"&gt;, Hakan&lt;/style&gt;&lt;/author&gt;&lt;author&gt;&lt;style face="normal" font="default" size="100%"&gt;Y&lt;/style&gt;&lt;style face="normal" font="default" charset="162" size="100%"&gt;avuz&lt;/style&gt;&lt;style face="normal" font="default" size="100%"&gt;, Mehmet Ali&lt;/style&gt;&lt;/author&gt;&lt;/authors&gt;&lt;/contributors&gt;&lt;titles&gt;&lt;title&gt;Sakız ağacı (Pistacia lentiscus L.) yetiştiriciliği ve reçinesi&lt;/title&gt;&lt;secondary-title&gt;Batman Üniversitesi Yaşam Bilimleri Dergisi&lt;/secondary-title&gt;&lt;/titles&gt;&lt;pages&gt;133-144&lt;/pages&gt;&lt;volume&gt;6&lt;/volume&gt;&lt;number&gt;2/2&lt;/number&gt;&lt;dates&gt;&lt;year&gt;2016&lt;/year&gt;&lt;/dates&gt;&lt;isbn&gt;2147-4877&lt;/isbn&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13" w:tooltip="Onay, 2016 #545" w:history="1">
              <w:r w:rsidR="00E072B2">
                <w:rPr>
                  <w:rFonts w:ascii="Arial" w:eastAsia="Arial" w:hAnsi="Arial" w:cs="Arial"/>
                  <w:noProof/>
                  <w:sz w:val="18"/>
                </w:rPr>
                <w:t>Onay, Yıldırım, &amp; Yavuz, 2016</w:t>
              </w:r>
            </w:hyperlink>
            <w:r w:rsidR="00E072B2">
              <w:rPr>
                <w:rFonts w:ascii="Arial" w:eastAsia="Arial" w:hAnsi="Arial" w:cs="Arial"/>
                <w:noProof/>
                <w:sz w:val="18"/>
              </w:rPr>
              <w:t>)</w:t>
            </w:r>
            <w:r w:rsidR="00E072B2">
              <w:rPr>
                <w:rFonts w:ascii="Arial" w:eastAsia="Arial" w:hAnsi="Arial" w:cs="Arial"/>
                <w:sz w:val="18"/>
              </w:rPr>
              <w:fldChar w:fldCharType="end"/>
            </w:r>
            <w:r>
              <w:rPr>
                <w:rFonts w:ascii="Arial" w:eastAsia="Arial" w:hAnsi="Arial" w:cs="Arial"/>
                <w:sz w:val="18"/>
              </w:rPr>
              <w:t xml:space="preserve">. Türün reçinesinden elde edilen özütlerin modern çalışmalarda antioksidan, antikarsinojen, antienflamatuar, antifungal, antibakteriyel, antiviral etkilerinin olduğu belirlenmiş insektisidal aktivite, hepatoprotektif, kardiyoprotektif gibi biyolojik etkilere de sahip oldukları bilinmektedir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&lt;EndNote&gt;&lt;Cite&gt;&lt;Author&gt;Milia&lt;/Author&gt;&lt;Year&gt;2021&lt;/Year&gt;&lt;RecNum&gt;537&lt;/RecNum&gt;&lt;DisplayText&gt;(Erdönmez, 2018; Milia et al., 2021)&lt;/DisplayText&gt;&lt;record&gt;&lt;rec-number&gt;537&lt;/rec-number&gt;&lt;foreign-keys&gt;&lt;key app="EN" db-id="v5p92pf9rtfx9heaatuvatd3d2p2we0ftsse"&gt;537&lt;/key&gt;&lt;/foreign-keys&gt;&lt;ref-type name="Journal Article"&gt;17&lt;/ref-type&gt;&lt;contributors&gt;&lt;authors&gt;&lt;author&gt;Milia, Egle&lt;/author&gt;&lt;author&gt;Bullitta, Simonetta Maria&lt;/author&gt;&lt;author&gt;Mastandrea, Giorgio&lt;/author&gt;&lt;author&gt;Szotáková, Barbora&lt;/author&gt;&lt;author&gt;Schoubben, Aurélie&lt;/author&gt;&lt;author&gt;Langhansová, Lenka&lt;/author&gt;&lt;author&gt;Quartu, Marina&lt;/author&gt;&lt;author&gt;Bortone, Antonella&lt;/author&gt;&lt;author&gt;Eick, Sigrun&lt;/author&gt;&lt;/authors&gt;&lt;/contributors&gt;&lt;titles&gt;&lt;title&gt;Leaves and fruits preparations of Pistacia lentiscus L.: A review on the ethnopharmacological uses and implications in inflammation and infection&lt;/title&gt;&lt;secondary-title&gt;Antibiotics&lt;/secondary-title&gt;&lt;/titles&gt;&lt;pages&gt;425&lt;/pages&gt;&lt;volume&gt;10&lt;/volume&gt;&lt;number&gt;4&lt;/number&gt;&lt;dates&gt;&lt;year&gt;2021&lt;/year&gt;&lt;/dates&gt;&lt;isbn&gt;2079-6382&lt;/isbn&gt;&lt;urls&gt;&lt;/urls&gt;&lt;/record&gt;&lt;/Cite&gt;&lt;Cite&gt;&lt;Author&gt;Erdönmez&lt;/Author&gt;&lt;Year&gt;2018&lt;/Year&gt;&lt;RecNum&gt;542&lt;/RecNum&gt;&lt;record&gt;&lt;rec-number&gt;542&lt;/rec-number&gt;&lt;foreign-keys&gt;&lt;key app="EN" db-id="v5p92pf9rtfx9heaatuvatd3d2p2we0ftsse"&gt;542&lt;/key&gt;&lt;/foreign-keys&gt;&lt;ref-type name="Thesis"&gt;32&lt;/ref-type&gt;&lt;contributors&gt;&lt;authors&gt;&lt;author&gt;Erdönmez, Esra&lt;/author&gt;&lt;/authors&gt;&lt;/contributors&gt;&lt;titles&gt;&lt;title&gt;Damla sakızının (Pistacia lentiscus L.) antioksidan aktivitesinin belirlenmesi&lt;/title&gt;&lt;/titles&gt;&lt;dates&gt;&lt;year&gt;2018&lt;/year&gt;&lt;/dates&gt;&lt;publisher&gt;Uludağ Üniversitesi&lt;/publisher&gt;&lt;urls&gt;&lt;/urls&gt;&lt;/record&gt;&lt;/Cite&gt;&lt;/EndNote&gt;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6" w:tooltip="Erdönmez, 2018 #542" w:history="1">
              <w:r w:rsidR="00E072B2">
                <w:rPr>
                  <w:rFonts w:ascii="Arial" w:eastAsia="Arial" w:hAnsi="Arial" w:cs="Arial"/>
                  <w:noProof/>
                  <w:sz w:val="18"/>
                </w:rPr>
                <w:t>Erdönmez, 2018</w:t>
              </w:r>
            </w:hyperlink>
            <w:r w:rsidR="00E072B2">
              <w:rPr>
                <w:rFonts w:ascii="Arial" w:eastAsia="Arial" w:hAnsi="Arial" w:cs="Arial"/>
                <w:noProof/>
                <w:sz w:val="18"/>
              </w:rPr>
              <w:t xml:space="preserve">; </w:t>
            </w:r>
            <w:hyperlink w:anchor="_ENREF_11" w:tooltip="Milia, 2021 #537" w:history="1">
              <w:r w:rsidR="00E072B2">
                <w:rPr>
                  <w:rFonts w:ascii="Arial" w:eastAsia="Arial" w:hAnsi="Arial" w:cs="Arial"/>
                  <w:noProof/>
                  <w:sz w:val="18"/>
                </w:rPr>
                <w:t>Milia et al., 2021</w:t>
              </w:r>
            </w:hyperlink>
            <w:r w:rsidR="00E072B2">
              <w:rPr>
                <w:rFonts w:ascii="Arial" w:eastAsia="Arial" w:hAnsi="Arial" w:cs="Arial"/>
                <w:noProof/>
                <w:sz w:val="18"/>
              </w:rPr>
              <w:t>)</w:t>
            </w:r>
            <w:r w:rsidR="00E072B2">
              <w:rPr>
                <w:rFonts w:ascii="Arial" w:eastAsia="Arial" w:hAnsi="Arial" w:cs="Arial"/>
                <w:sz w:val="18"/>
              </w:rPr>
              <w:fldChar w:fldCharType="end"/>
            </w:r>
            <w:r>
              <w:rPr>
                <w:rFonts w:ascii="Arial" w:eastAsia="Arial" w:hAnsi="Arial" w:cs="Arial"/>
                <w:sz w:val="18"/>
              </w:rPr>
              <w:t xml:space="preserve">. Yaralanmış reçine ağacının gövdesinden elde edilen reçine zeytinyağı veya tereyağı ile karıştırılarak geleneksel yara merhemi olarak kullanıldığı söylenmektedir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&lt;EndNote&gt;&lt;Cite&gt;&lt;Author&gt;Alçiçek&lt;/Author&gt;&lt;Year&gt;2015&lt;/Year&gt;&lt;RecNum&gt;543&lt;/RecNum&gt;&lt;DisplayText&gt;(Alçiçek, 2015)&lt;/DisplayText&gt;&lt;record&gt;&lt;rec-number&gt;543&lt;/rec-number&gt;&lt;foreign-keys&gt;&lt;key app="EN" db-id="v5p92pf9rtfx9heaatuvatd3d2p2we0ftsse"&gt;543&lt;/key&gt;&lt;/foreign-keys&gt;&lt;ref-type name="Journal Article"&gt;17&lt;/ref-type&gt;&lt;contributors&gt;&lt;authors&gt;&lt;author&gt;Alçiçek, Zekiye&lt;/author&gt;&lt;/authors&gt;&lt;/contributors&gt;&lt;titles&gt;&lt;title&gt;Tıbbi-aromatik bitkiler ve önemi&lt;/title&gt;&lt;secondary-title&gt;Adıyaman Üniversitesi Sağlık Bilimleri Dergisi&lt;/secondary-title&gt;&lt;/titles&gt;&lt;pages&gt;175-182&lt;/pages&gt;&lt;volume&gt;1&lt;/volume&gt;&lt;number&gt;3&lt;/number&gt;&lt;dates&gt;&lt;year&gt;2015&lt;/year&gt;&lt;/dates&gt;&lt;urls&gt;&lt;/urls&gt;&lt;/record&gt;&lt;/Cite&gt;&lt;/EndNote&gt;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4" w:tooltip="Alçiçek, 2015 #543" w:history="1">
              <w:r w:rsidR="00E072B2">
                <w:rPr>
                  <w:rFonts w:ascii="Arial" w:eastAsia="Arial" w:hAnsi="Arial" w:cs="Arial"/>
                  <w:noProof/>
                  <w:sz w:val="18"/>
                </w:rPr>
                <w:t>Alçiçek, 2015</w:t>
              </w:r>
            </w:hyperlink>
            <w:r w:rsidR="00E072B2">
              <w:rPr>
                <w:rFonts w:ascii="Arial" w:eastAsia="Arial" w:hAnsi="Arial" w:cs="Arial"/>
                <w:noProof/>
                <w:sz w:val="18"/>
              </w:rPr>
              <w:t>)</w:t>
            </w:r>
            <w:r w:rsidR="00E072B2">
              <w:rPr>
                <w:rFonts w:ascii="Arial" w:eastAsia="Arial" w:hAnsi="Arial" w:cs="Arial"/>
                <w:sz w:val="18"/>
              </w:rPr>
              <w:fldChar w:fldCharType="end"/>
            </w:r>
            <w:r w:rsidR="00175139">
              <w:rPr>
                <w:rFonts w:ascii="Arial" w:eastAsia="Arial" w:hAnsi="Arial" w:cs="Arial"/>
                <w:sz w:val="18"/>
              </w:rPr>
              <w:t>.</w:t>
            </w:r>
            <w:r>
              <w:rPr>
                <w:rFonts w:ascii="Arial" w:eastAsia="Arial" w:hAnsi="Arial" w:cs="Arial"/>
                <w:sz w:val="18"/>
              </w:rPr>
              <w:t xml:space="preserve"> </w:t>
            </w:r>
          </w:p>
          <w:p w14:paraId="6C413B9D" w14:textId="770400E1" w:rsidR="00280A8A" w:rsidRDefault="00280A8A" w:rsidP="00280A8A">
            <w:pPr>
              <w:jc w:val="both"/>
              <w:rPr>
                <w:rFonts w:ascii="Arial" w:eastAsia="Arial" w:hAnsi="Arial" w:cs="Arial"/>
                <w:color w:val="000000"/>
                <w:sz w:val="18"/>
              </w:rPr>
            </w:pPr>
            <w:r>
              <w:rPr>
                <w:rFonts w:ascii="Arial" w:eastAsia="Arial" w:hAnsi="Arial" w:cs="Arial"/>
                <w:sz w:val="18"/>
              </w:rPr>
              <w:t xml:space="preserve">Yapısında birçok sekonder metabolit barındıran menengiç reçinesinin içeriğinin büyük bir kısmının Myrcene bileşeni olduğu belirtilmektedir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&lt;EndNote&gt;&lt;Cite&gt;&lt;Author&gt;Sharifi&lt;/Author&gt;&lt;Year&gt;2012&lt;/Year&gt;&lt;RecNum&gt;544&lt;/RecNum&gt;&lt;DisplayText&gt;(Sharifi, Ebrahimi, Hibbert, Hook, &amp;amp; Hazell, 2012)&lt;/DisplayText&gt;&lt;record&gt;&lt;rec-number&gt;544&lt;/rec-number&gt;&lt;foreign-keys&gt;&lt;key app="EN" db-id="v5p92pf9rtfx9heaatuvatd3d2p2we0ftsse"&gt;544&lt;/key&gt;&lt;/foreign-keys&gt;&lt;ref-type name="Journal Article"&gt;17&lt;/ref-type&gt;&lt;contributors&gt;&lt;authors&gt;&lt;author&gt;Sharifi, Mohammad Sharif&lt;/author&gt;&lt;author&gt;Ebrahimi, Diako&lt;/author&gt;&lt;author&gt;Hibbert, David Brynn&lt;/author&gt;&lt;author&gt;Hook, James&lt;/author&gt;&lt;author&gt;Hazell, Stuart Loyd&lt;/author&gt;&lt;/authors&gt;&lt;/contributors&gt;&lt;titles&gt;&lt;title&gt;Bio-activity of natural polymers from the genus Pistacia: a validated model for their antimicrobial action&lt;/title&gt;&lt;secondary-title&gt;Global journal of health science&lt;/secondary-title&gt;&lt;/titles&gt;&lt;pages&gt;149&lt;/pages&gt;&lt;volume&gt;4&lt;/volume&gt;&lt;number&gt;1&lt;/number&gt;&lt;dates&gt;&lt;year&gt;2012&lt;/year&gt;&lt;/dates&gt;&lt;urls&gt;&lt;/urls&gt;&lt;/record&gt;&lt;/Cite&gt;&lt;/EndNote&gt;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15" w:tooltip="Sharifi, 2012 #544" w:history="1">
              <w:r w:rsidR="00E072B2">
                <w:rPr>
                  <w:rFonts w:ascii="Arial" w:eastAsia="Arial" w:hAnsi="Arial" w:cs="Arial"/>
                  <w:noProof/>
                  <w:sz w:val="18"/>
                </w:rPr>
                <w:t>Sharifi, Ebrahimi, Hibbert, Hook, &amp; Hazell, 2012</w:t>
              </w:r>
            </w:hyperlink>
            <w:r w:rsidR="00E072B2">
              <w:rPr>
                <w:rFonts w:ascii="Arial" w:eastAsia="Arial" w:hAnsi="Arial" w:cs="Arial"/>
                <w:noProof/>
                <w:sz w:val="18"/>
              </w:rPr>
              <w:t>)</w:t>
            </w:r>
            <w:r w:rsidR="00E072B2">
              <w:rPr>
                <w:rFonts w:ascii="Arial" w:eastAsia="Arial" w:hAnsi="Arial" w:cs="Arial"/>
                <w:sz w:val="18"/>
              </w:rPr>
              <w:fldChar w:fldCharType="end"/>
            </w:r>
            <w:r>
              <w:rPr>
                <w:rFonts w:ascii="Arial" w:eastAsia="Arial" w:hAnsi="Arial" w:cs="Arial"/>
                <w:sz w:val="18"/>
              </w:rPr>
              <w:t xml:space="preserve">. </w:t>
            </w:r>
            <w:r w:rsidR="00F75D32">
              <w:rPr>
                <w:rFonts w:ascii="Arial" w:eastAsia="Arial" w:hAnsi="Arial" w:cs="Arial"/>
                <w:sz w:val="18"/>
              </w:rPr>
              <w:t>Bunun dışında birçok fenolik bileşen ve terpenlerin de bulunduğu bilinmektedir.</w:t>
            </w:r>
            <w:r>
              <w:rPr>
                <w:rFonts w:ascii="Arial" w:eastAsia="Arial" w:hAnsi="Arial" w:cs="Arial"/>
                <w:sz w:val="18"/>
              </w:rPr>
              <w:t xml:space="preserve"> Türle ilgili yapılan </w:t>
            </w:r>
            <w:r w:rsidR="006E131E">
              <w:rPr>
                <w:rFonts w:ascii="Arial" w:eastAsia="Arial" w:hAnsi="Arial" w:cs="Arial"/>
                <w:sz w:val="18"/>
              </w:rPr>
              <w:t>çalışmaların</w:t>
            </w:r>
            <w:r>
              <w:rPr>
                <w:rFonts w:ascii="Arial" w:eastAsia="Arial" w:hAnsi="Arial" w:cs="Arial"/>
                <w:sz w:val="18"/>
              </w:rPr>
              <w:t xml:space="preserve"> çoğu antioksidan- antimikrobiyal </w:t>
            </w:r>
            <w:r w:rsidR="00E072B2">
              <w:rPr>
                <w:rFonts w:ascii="Arial" w:eastAsia="Arial" w:hAnsi="Arial" w:cs="Arial"/>
                <w:sz w:val="18"/>
              </w:rPr>
              <w:fldChar w:fldCharType="begin">
                <w:fldData xml:space="preserve">PEVuZE5vdGU+PENpdGU+PEF1dGhvcj5OYWJpbGE8L0F1dGhvcj48WWVhcj4yMDA4PC9ZZWFyPjxS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</w:fldData>
              </w:fldChar>
            </w:r>
            <w:r w:rsidR="00E072B2">
              <w:rPr>
                <w:rFonts w:ascii="Arial" w:eastAsia="Arial" w:hAnsi="Arial" w:cs="Arial"/>
                <w:sz w:val="18"/>
              </w:rPr>
              <w:instrText xml:space="preserve"> ADDIN EN.CITE </w:instrText>
            </w:r>
            <w:r w:rsidR="00E072B2">
              <w:rPr>
                <w:rFonts w:ascii="Arial" w:eastAsia="Arial" w:hAnsi="Arial" w:cs="Arial"/>
                <w:sz w:val="18"/>
              </w:rPr>
              <w:fldChar w:fldCharType="begin">
                <w:fldData xml:space="preserve">PEVuZE5vdGU+PENpdGU+PEF1dGhvcj5OYWJpbGE8L0F1dGhvcj48WWVhcj4yMDA4PC9ZZWFyPjxS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</w:fldData>
              </w:fldChar>
            </w:r>
            <w:r w:rsidR="00E072B2">
              <w:rPr>
                <w:rFonts w:ascii="Arial" w:eastAsia="Arial" w:hAnsi="Arial" w:cs="Arial"/>
                <w:sz w:val="18"/>
              </w:rPr>
              <w:instrText xml:space="preserve"> ADDIN EN.CITE.DATA </w:instrText>
            </w:r>
            <w:r w:rsidR="00E072B2">
              <w:rPr>
                <w:rFonts w:ascii="Arial" w:eastAsia="Arial" w:hAnsi="Arial" w:cs="Arial"/>
                <w:sz w:val="18"/>
              </w:rPr>
            </w:r>
            <w:r w:rsidR="00E072B2">
              <w:rPr>
                <w:rFonts w:ascii="Arial" w:eastAsia="Arial" w:hAnsi="Arial" w:cs="Arial"/>
                <w:sz w:val="18"/>
              </w:rPr>
              <w:fldChar w:fldCharType="end"/>
            </w:r>
            <w:r w:rsidR="00E072B2">
              <w:rPr>
                <w:rFonts w:ascii="Arial" w:eastAsia="Arial" w:hAnsi="Arial" w:cs="Arial"/>
                <w:sz w:val="18"/>
              </w:rPr>
            </w:r>
            <w:r w:rsidR="00E072B2">
              <w:rPr>
                <w:rFonts w:ascii="Arial" w:eastAsia="Arial" w:hAnsi="Arial" w:cs="Arial"/>
                <w:sz w:val="18"/>
              </w:rPr>
              <w:fldChar w:fldCharType="separate"/>
            </w:r>
            <w:r w:rsidR="00E072B2">
              <w:rPr>
                <w:rFonts w:ascii="Arial" w:eastAsia="Arial" w:hAnsi="Arial" w:cs="Arial"/>
                <w:noProof/>
                <w:sz w:val="18"/>
              </w:rPr>
              <w:t>(</w:t>
            </w:r>
            <w:hyperlink w:anchor="_ENREF_8" w:tooltip="Lauk, 1996 #533" w:history="1">
              <w:r w:rsidR="00E072B2">
                <w:rPr>
                  <w:rFonts w:ascii="Arial" w:eastAsia="Arial" w:hAnsi="Arial" w:cs="Arial"/>
                  <w:noProof/>
                  <w:sz w:val="18"/>
                </w:rPr>
                <w:t>Lauk, Ragusa, Rapisarda, Franco, &amp; Nicolosi, 1996</w:t>
              </w:r>
            </w:hyperlink>
            <w:r w:rsidR="00E072B2">
              <w:rPr>
                <w:rFonts w:ascii="Arial" w:eastAsia="Arial" w:hAnsi="Arial" w:cs="Arial"/>
                <w:noProof/>
                <w:sz w:val="18"/>
              </w:rPr>
              <w:t xml:space="preserve">; </w:t>
            </w:r>
            <w:hyperlink w:anchor="_ENREF_10" w:tooltip="Magiatis, 1999 #534" w:history="1">
              <w:r w:rsidR="00E072B2">
                <w:rPr>
                  <w:rFonts w:ascii="Arial" w:eastAsia="Arial" w:hAnsi="Arial" w:cs="Arial"/>
                  <w:noProof/>
                  <w:sz w:val="18"/>
                </w:rPr>
                <w:t>Magiatis, Melliou, Skaltsounis, Chinou, &amp; Mitaku, 1999</w:t>
              </w:r>
            </w:hyperlink>
            <w:r w:rsidR="00E072B2">
              <w:rPr>
                <w:rFonts w:ascii="Arial" w:eastAsia="Arial" w:hAnsi="Arial" w:cs="Arial"/>
                <w:noProof/>
                <w:sz w:val="18"/>
              </w:rPr>
              <w:t xml:space="preserve">; </w:t>
            </w:r>
            <w:hyperlink w:anchor="_ENREF_12" w:tooltip="Nabila, 2008 #532" w:history="1">
              <w:r w:rsidR="00E072B2">
                <w:rPr>
                  <w:rFonts w:ascii="Arial" w:eastAsia="Arial" w:hAnsi="Arial" w:cs="Arial"/>
                  <w:noProof/>
                  <w:sz w:val="18"/>
                </w:rPr>
                <w:t>Nabila, Fawzia, &amp; Tatjana, 2008</w:t>
              </w:r>
            </w:hyperlink>
            <w:r w:rsidR="00E072B2">
              <w:rPr>
                <w:rFonts w:ascii="Arial" w:eastAsia="Arial" w:hAnsi="Arial" w:cs="Arial"/>
                <w:noProof/>
                <w:sz w:val="18"/>
              </w:rPr>
              <w:t>)</w:t>
            </w:r>
            <w:r w:rsidR="00E072B2">
              <w:rPr>
                <w:rFonts w:ascii="Arial" w:eastAsia="Arial" w:hAnsi="Arial" w:cs="Arial"/>
                <w:sz w:val="18"/>
              </w:rPr>
              <w:fldChar w:fldCharType="end"/>
            </w:r>
            <w:r w:rsidR="006E131E">
              <w:rPr>
                <w:rFonts w:ascii="Arial" w:eastAsia="Arial" w:hAnsi="Arial" w:cs="Arial"/>
                <w:sz w:val="18"/>
              </w:rPr>
              <w:t>, veya içerik analizi</w:t>
            </w:r>
            <w:r w:rsidR="00712912">
              <w:rPr>
                <w:rFonts w:ascii="Arial" w:eastAsia="Arial" w:hAnsi="Arial" w:cs="Arial"/>
                <w:sz w:val="18"/>
              </w:rPr>
              <w:t xml:space="preserve"> şeklindedir </w:t>
            </w:r>
            <w:r w:rsidR="00E072B2">
              <w:rPr>
                <w:rFonts w:ascii="Arial" w:eastAsia="Arial" w:hAnsi="Arial" w:cs="Arial"/>
                <w:sz w:val="18"/>
              </w:rPr>
              <w:fldChar w:fldCharType="begin"/>
            </w:r>
            <w:r w:rsidR="00E072B2">
              <w:rPr>
                <w:rFonts w:ascii="Arial" w:eastAsia="Arial" w:hAnsi="Arial" w:cs="Arial"/>
                <w:sz w:val="18"/>
              </w:rPr>
              <w:instrText xml:space="preserve"> ADDIN EN.CITE &lt;EndNote&gt;&lt;Cite&gt;&lt;Author&gt;Rodríguez-Pérez&lt;/Author&gt;&lt;Year&gt;2013&lt;/Year&gt;&lt;RecNum&gt;535&lt;/RecNum&gt;&lt;DisplayText&gt;(Rodríguez-Pérez et al., 2013)&lt;/DisplayText&gt;&lt;record&gt;&lt;rec-number&gt;535&lt;/rec-number&gt;&lt;foreign-keys&gt;&lt;key app="EN" db-id="v5p92pf9rtfx9heaatuvatd3d2p2we0ftsse"&gt;535&lt;/key&gt;&lt;/foreign-keys&gt;&lt;ref-type name="Journal Article"&gt;17&lt;/ref-type&gt;&lt;contributors&gt;&lt;authors&gt;&lt;author&gt;Rodríguez-Pérez, C&lt;/author&gt;&lt;author&gt;Quirantes-Piné, R&lt;/author&gt;&lt;author&gt;Amessis-Ouchemoukh, N&lt;/author&gt;&lt;author&gt;Madani, K&lt;/author&gt;&lt;author&gt;Segura-Carretero, A&lt;/author&gt;&lt;author&gt;Fernández-Gutierrez, A&lt;/author&gt;&lt;/authors&gt;&lt;/contributors&gt;&lt;titles&gt;&lt;title&gt;A metabolite-profiling approach allows the identification of new compounds from Pistacia lentiscus leaves&lt;/title&gt;&lt;secondary-title&gt;Journal of Pharmaceutical and Biomedical Analysis&lt;/secondary-title&gt;&lt;/titles&gt;&lt;periodical&gt;&lt;full-title&gt;Journal of Pharmaceutical and Biomedical Analysis&lt;/full-title&gt;&lt;abbr-1&gt;J. Pharm. Biomed. Anal.&lt;/abbr-1&gt;&lt;abbr-2&gt;J Pharm Biomed Anal&lt;/abbr-2&gt;&lt;/periodical&gt;&lt;pages&gt;167-174&lt;/pages&gt;&lt;volume&gt;77&lt;/volume&gt;&lt;dates&gt;&lt;year&gt;2013&lt;/year&gt;&lt;/dates&gt;&lt;isbn&gt;0731-7085&lt;/isbn&gt;&lt;urls&gt;&lt;/urls&gt;&lt;/record&gt;&lt;/Cite&gt;&lt;/EndNote&gt;</w:instrText>
            </w:r>
            <w:r w:rsidR="00E072B2">
              <w:rPr>
                <w:rFonts w:ascii="Arial" w:eastAsia="Arial" w:hAnsi="Arial" w:cs="Arial"/>
                <w:sz w:val="18"/>
              </w:rPr>
              <w:fldChar w:fldCharType="separate"/>
            </w:r>
            <w:r w:rsidR="00E072B2">
              <w:rPr>
                <w:rFonts w:ascii="Arial" w:eastAsia="Arial" w:hAnsi="Arial" w:cs="Arial"/>
                <w:noProof/>
                <w:sz w:val="18"/>
              </w:rPr>
              <w:t>(</w:t>
            </w:r>
            <w:hyperlink w:anchor="_ENREF_14" w:tooltip="Rodríguez-Pérez, 2013 #535" w:history="1">
              <w:r w:rsidR="00E072B2">
                <w:rPr>
                  <w:rFonts w:ascii="Arial" w:eastAsia="Arial" w:hAnsi="Arial" w:cs="Arial"/>
                  <w:noProof/>
                  <w:sz w:val="18"/>
                </w:rPr>
                <w:t>Rodríguez-Pérez et al., 2013</w:t>
              </w:r>
            </w:hyperlink>
            <w:r w:rsidR="00E072B2">
              <w:rPr>
                <w:rFonts w:ascii="Arial" w:eastAsia="Arial" w:hAnsi="Arial" w:cs="Arial"/>
                <w:noProof/>
                <w:sz w:val="18"/>
              </w:rPr>
              <w:t>)</w:t>
            </w:r>
            <w:r w:rsidR="00E072B2">
              <w:rPr>
                <w:rFonts w:ascii="Arial" w:eastAsia="Arial" w:hAnsi="Arial" w:cs="Arial"/>
                <w:sz w:val="18"/>
              </w:rPr>
              <w:fldChar w:fldCharType="end"/>
            </w:r>
            <w:r w:rsidR="00712912">
              <w:rPr>
                <w:rFonts w:ascii="Arial" w:eastAsia="Arial" w:hAnsi="Arial" w:cs="Arial"/>
                <w:sz w:val="18"/>
              </w:rPr>
              <w:t>.</w:t>
            </w:r>
            <w:r w:rsidR="006E131E">
              <w:rPr>
                <w:rFonts w:ascii="Arial" w:eastAsia="Arial" w:hAnsi="Arial" w:cs="Arial"/>
                <w:sz w:val="18"/>
              </w:rPr>
              <w:t xml:space="preserve"> </w:t>
            </w:r>
            <w:r>
              <w:rPr>
                <w:rFonts w:ascii="Arial" w:eastAsia="Arial" w:hAnsi="Arial" w:cs="Arial"/>
                <w:sz w:val="18"/>
              </w:rPr>
              <w:t xml:space="preserve">Terpenler dışında hidrokarbon fitosteroller ile polifenolik bileşikler içeren özütlerin içerik analizlerinin hem GC-MS hem de HPLC ile analizlerinin yapılması ve belirlenecek bileşenlerin biyolojik aktivitelerinin ayrıntılı bir şekilde belirlenmesi önem arz etmektedir. Mevcut çalışmada türden elde edilecek reçinenin 1) içeriği belirlenip, 2) </w:t>
            </w:r>
            <w:r w:rsidR="00F75D32">
              <w:rPr>
                <w:rFonts w:ascii="Arial" w:eastAsia="Arial" w:hAnsi="Arial" w:cs="Arial"/>
                <w:sz w:val="18"/>
              </w:rPr>
              <w:t>fide halindeki</w:t>
            </w:r>
            <w:r>
              <w:rPr>
                <w:rFonts w:ascii="Arial" w:eastAsia="Arial" w:hAnsi="Arial" w:cs="Arial"/>
                <w:sz w:val="18"/>
              </w:rPr>
              <w:t xml:space="preserve"> </w:t>
            </w:r>
            <w:r>
              <w:rPr>
                <w:rFonts w:ascii="Arial" w:eastAsia="Arial" w:hAnsi="Arial" w:cs="Arial"/>
                <w:i/>
                <w:sz w:val="18"/>
              </w:rPr>
              <w:t>Zea mays</w:t>
            </w:r>
            <w:r>
              <w:rPr>
                <w:rFonts w:ascii="Arial" w:eastAsia="Arial" w:hAnsi="Arial" w:cs="Arial"/>
                <w:sz w:val="18"/>
              </w:rPr>
              <w:t xml:space="preserve"> bitkilerinde oluşturulmuş yaralanmalar üzerine negatif veya pozitif etkileri belirlenip 3) buna neden olan etken maddelerin moleküler simülasyonla etki değerlerinin belirlenmesi gerçekleştirilecektir. Bahsedilen 2 ve 3 numaralı hedefler </w:t>
            </w:r>
            <w:r w:rsidR="00712912">
              <w:rPr>
                <w:rFonts w:ascii="Arial" w:eastAsia="Arial" w:hAnsi="Arial" w:cs="Arial"/>
                <w:sz w:val="18"/>
              </w:rPr>
              <w:t xml:space="preserve">daha önce çalışılmamış olup mevcut </w:t>
            </w:r>
            <w:r>
              <w:rPr>
                <w:rFonts w:ascii="Arial" w:eastAsia="Arial" w:hAnsi="Arial" w:cs="Arial"/>
                <w:sz w:val="18"/>
              </w:rPr>
              <w:t xml:space="preserve">çalışmanın özgünlüğünü oluşturmaktadır. </w:t>
            </w:r>
          </w:p>
          <w:p w14:paraId="7B6A3016" w14:textId="77777777" w:rsidR="002164AB" w:rsidRDefault="002164AB">
            <w:pPr>
              <w:pStyle w:val="WW-NormalWeb1"/>
              <w:widowControl w:val="0"/>
              <w:spacing w:before="0" w:after="0"/>
              <w:jc w:val="both"/>
              <w:rPr>
                <w:rFonts w:ascii="Arial" w:hAnsi="Arial" w:cs="Arial"/>
                <w:color w:val="000000"/>
                <w:sz w:val="18"/>
                <w:szCs w:val="18"/>
              </w:rPr>
            </w:pPr>
          </w:p>
        </w:tc>
      </w:tr>
    </w:tbl>
    <w:p w14:paraId="77345A9D" w14:textId="77777777" w:rsidR="002164AB" w:rsidRDefault="002164AB">
      <w:pPr>
        <w:pStyle w:val="WW-NormalWeb1"/>
        <w:spacing w:before="0" w:after="0"/>
        <w:ind w:firstLine="709"/>
        <w:jc w:val="both"/>
        <w:rPr>
          <w:rFonts w:ascii="Arial" w:hAnsi="Arial" w:cs="Arial"/>
          <w:bCs/>
          <w:sz w:val="18"/>
          <w:szCs w:val="18"/>
        </w:rPr>
      </w:pPr>
    </w:p>
    <w:p w14:paraId="2E853CE9" w14:textId="77777777" w:rsidR="002164AB" w:rsidRDefault="002164AB">
      <w:pPr>
        <w:pStyle w:val="WW-NormalWeb1"/>
        <w:tabs>
          <w:tab w:val="left" w:pos="993"/>
        </w:tabs>
        <w:spacing w:before="0" w:after="0"/>
        <w:ind w:left="360"/>
        <w:jc w:val="both"/>
        <w:rPr>
          <w:rFonts w:ascii="Arial" w:hAnsi="Arial" w:cs="Arial"/>
          <w:b/>
          <w:bCs/>
          <w:sz w:val="18"/>
          <w:szCs w:val="18"/>
        </w:rPr>
      </w:pPr>
    </w:p>
    <w:p w14:paraId="487E847F" w14:textId="77777777" w:rsidR="002164AB" w:rsidRDefault="006F716F">
      <w:pPr>
        <w:pStyle w:val="WW-NormalWeb1"/>
        <w:numPr>
          <w:ilvl w:val="1"/>
          <w:numId w:val="3"/>
        </w:numPr>
        <w:tabs>
          <w:tab w:val="left" w:pos="993"/>
        </w:tabs>
        <w:spacing w:before="0" w:after="0"/>
        <w:ind w:left="284"/>
        <w:jc w:val="both"/>
        <w:rPr>
          <w:rFonts w:ascii="Arial" w:hAnsi="Arial" w:cs="Arial"/>
          <w:b/>
          <w:bCs/>
          <w:sz w:val="18"/>
          <w:szCs w:val="18"/>
        </w:rPr>
      </w:pPr>
      <w:r>
        <w:rPr>
          <w:rFonts w:ascii="Arial" w:hAnsi="Arial" w:cs="Arial"/>
          <w:b/>
          <w:bCs/>
          <w:sz w:val="18"/>
          <w:szCs w:val="18"/>
        </w:rPr>
        <w:t>Amaç ve Hedefler</w:t>
      </w:r>
    </w:p>
    <w:p w14:paraId="38ADCB69" w14:textId="77777777" w:rsidR="002164AB" w:rsidRDefault="006F716F">
      <w:pPr>
        <w:pStyle w:val="WW-NormalWeb1"/>
        <w:spacing w:before="0" w:after="0"/>
        <w:ind w:left="142"/>
        <w:rPr>
          <w:rFonts w:ascii="Arial" w:hAnsi="Arial" w:cs="Arial"/>
          <w:bCs/>
          <w:sz w:val="18"/>
          <w:szCs w:val="18"/>
        </w:rPr>
      </w:pPr>
      <w:r>
        <w:rPr>
          <w:rFonts w:ascii="Arial" w:hAnsi="Arial" w:cs="Arial"/>
          <w:bCs/>
          <w:sz w:val="18"/>
          <w:szCs w:val="18"/>
        </w:rPr>
        <w:t xml:space="preserve">   </w:t>
      </w:r>
    </w:p>
    <w:p w14:paraId="7E615BB9" w14:textId="77777777" w:rsidR="002164AB" w:rsidRDefault="006F716F">
      <w:pPr>
        <w:pStyle w:val="WW-NormalWeb1"/>
        <w:spacing w:before="0" w:after="0"/>
        <w:jc w:val="both"/>
        <w:rPr>
          <w:rFonts w:ascii="Arial" w:hAnsi="Arial" w:cs="Arial"/>
          <w:bCs/>
          <w:sz w:val="18"/>
          <w:szCs w:val="18"/>
        </w:rPr>
      </w:pPr>
      <w:r>
        <w:rPr>
          <w:rFonts w:ascii="Arial" w:hAnsi="Arial" w:cs="Arial"/>
          <w:bCs/>
          <w:sz w:val="18"/>
          <w:szCs w:val="18"/>
        </w:rPr>
        <w:t>Araştırma önerisinin amacı ve hedefleri açık, ölçülebilir, gerçekçi ve araştırma süresince ulaşılabilir nitelikte olacak şekilde yazılır.</w:t>
      </w:r>
    </w:p>
    <w:p w14:paraId="7808CD94" w14:textId="77777777" w:rsidR="002164AB" w:rsidRDefault="002164AB">
      <w:pPr>
        <w:pStyle w:val="WW-NormalWeb1"/>
        <w:spacing w:before="0" w:after="0"/>
        <w:ind w:left="142" w:firstLine="709"/>
        <w:jc w:val="both"/>
        <w:rPr>
          <w:rFonts w:ascii="Arial" w:hAnsi="Arial" w:cs="Arial"/>
          <w:bCs/>
          <w:sz w:val="18"/>
          <w:szCs w:val="18"/>
        </w:rPr>
      </w:pPr>
    </w:p>
    <w:tbl>
      <w:tblPr>
        <w:tblW w:w="9148" w:type="dxa"/>
        <w:tblInd w:w="109" w:type="dxa"/>
        <w:tblLook w:val="0000" w:firstRow="0" w:lastRow="0" w:firstColumn="0" w:lastColumn="0" w:noHBand="0" w:noVBand="0"/>
      </w:tblPr>
      <w:tblGrid>
        <w:gridCol w:w="9148"/>
      </w:tblGrid>
      <w:tr w:rsidR="004708D4" w14:paraId="5074FBFE" w14:textId="77777777">
        <w:trPr>
          <w:trHeight w:val="397"/>
        </w:trPr>
        <w:tc>
          <w:tcPr>
            <w:tcW w:w="9148" w:type="dxa"/>
            <w:tcBorders>
              <w:top w:val="single" w:sz="4" w:space="0" w:color="000000"/>
              <w:left w:val="single" w:sz="4" w:space="0" w:color="000000"/>
              <w:bottom w:val="single" w:sz="4" w:space="0" w:color="000000"/>
              <w:right w:val="single" w:sz="4" w:space="0" w:color="000000"/>
            </w:tcBorders>
            <w:shd w:val="clear" w:color="auto" w:fill="auto"/>
          </w:tcPr>
          <w:p w14:paraId="0E3C61B7" w14:textId="16E13A4B" w:rsidR="007227EA" w:rsidRPr="000552DD" w:rsidRDefault="007227EA" w:rsidP="004708D4">
            <w:pPr>
              <w:pStyle w:val="WW-NormalWeb1"/>
              <w:widowControl w:val="0"/>
              <w:spacing w:before="0" w:after="0"/>
              <w:jc w:val="both"/>
              <w:rPr>
                <w:rFonts w:ascii="Arial" w:eastAsia="Calibri" w:hAnsi="Arial" w:cs="Arial"/>
                <w:sz w:val="18"/>
                <w:szCs w:val="18"/>
              </w:rPr>
            </w:pPr>
            <w:r w:rsidRPr="000552DD">
              <w:rPr>
                <w:rFonts w:ascii="Arial" w:eastAsia="Calibri" w:hAnsi="Arial" w:cs="Arial"/>
                <w:sz w:val="18"/>
                <w:szCs w:val="18"/>
              </w:rPr>
              <w:t xml:space="preserve">Gerek etnobotanik açıdan gerekse yapılan çalışmalarda türden elde edilen sakız reçinesinin bazı hastalıkların tedavisinde kullanıldığı belirtilmektedir </w:t>
            </w:r>
            <w:r w:rsidR="00E072B2" w:rsidRPr="000552DD">
              <w:rPr>
                <w:rFonts w:ascii="Arial" w:eastAsia="Calibri" w:hAnsi="Arial" w:cs="Arial"/>
                <w:sz w:val="18"/>
                <w:szCs w:val="18"/>
              </w:rPr>
              <w:fldChar w:fldCharType="begin"/>
            </w:r>
            <w:r w:rsidR="00E072B2">
              <w:rPr>
                <w:rFonts w:ascii="Arial" w:eastAsia="Calibri" w:hAnsi="Arial" w:cs="Arial"/>
                <w:sz w:val="18"/>
                <w:szCs w:val="18"/>
              </w:rPr>
              <w:instrText xml:space="preserve"> ADDIN EN.CITE &lt;EndNote&gt;&lt;Cite&gt;&lt;Author&gt;Al-Said&lt;/Author&gt;&lt;Year&gt;1986&lt;/Year&gt;&lt;RecNum&gt;538&lt;/RecNum&gt;&lt;DisplayText&gt;(Al-Said, Ageel, Parmar, &amp;amp; Tariq, 1986; Ljubuncic, Song, Cogan, Azaizeh, &amp;amp; Bomzon, 2005)&lt;/DisplayText&gt;&lt;record&gt;&lt;rec-number&gt;538&lt;/rec-number&gt;&lt;foreign-keys&gt;&lt;key app="EN" db-id="v5p92pf9rtfx9heaatuvatd3d2p2we0ftsse"&gt;538&lt;/key&gt;&lt;/foreign-keys&gt;&lt;ref-type name="Journal Article"&gt;17&lt;/ref-type&gt;&lt;contributors&gt;&lt;authors&gt;&lt;author&gt;Al-Said, Mansoor S&lt;/author&gt;&lt;author&gt;Ageel, AM&lt;/author&gt;&lt;author&gt;Parmar, NS&lt;/author&gt;&lt;author&gt;Tariq, M&lt;/author&gt;&lt;/authors&gt;&lt;/contributors&gt;&lt;titles&gt;&lt;title&gt;Evaluation of mastic, a crude drug obtained from Pistacia lentiscus for gastric and duodenal anti-ulcer activity&lt;/title&gt;&lt;secondary-title&gt;Journal of ethnopharmacology&lt;/secondary-title&gt;&lt;/titles&gt;&lt;periodical&gt;&lt;full-title&gt;Journal of Ethnopharmacology&lt;/full-title&gt;&lt;abbr-1&gt;J. Ethnopharmacol.&lt;/abbr-1&gt;&lt;abbr-2&gt;J Ethnopharmacol&lt;/abbr-2&gt;&lt;/periodical&gt;&lt;pages&gt;271-278&lt;/pages&gt;&lt;volume&gt;15&lt;/volume&gt;&lt;number&gt;3&lt;/number&gt;&lt;dates&gt;&lt;year&gt;1986&lt;/year&gt;&lt;/dates&gt;&lt;isbn&gt;0378-8741&lt;/isbn&gt;&lt;urls&gt;&lt;/urls&gt;&lt;/record&gt;&lt;/Cite&gt;&lt;Cite&gt;&lt;Author&gt;Ljubuncic&lt;/Author&gt;&lt;Year&gt;2005&lt;/Year&gt;&lt;RecNum&gt;539&lt;/RecNum&gt;&lt;record&gt;&lt;rec-number&gt;539&lt;/rec-number&gt;&lt;foreign-keys&gt;&lt;key app="EN" db-id="v5p92pf9rtfx9heaatuvatd3d2p2we0ftsse"&gt;539&lt;/key&gt;&lt;/foreign-keys&gt;&lt;ref-type name="Journal Article"&gt;17&lt;/ref-type&gt;&lt;contributors&gt;&lt;authors&gt;&lt;author&gt;Ljubuncic, Predrag&lt;/author&gt;&lt;author&gt;Song, Hui&lt;/author&gt;&lt;author&gt;Cogan, Uri&lt;/author&gt;&lt;author&gt;Azaizeh, Hassan&lt;/author&gt;&lt;author&gt;Bomzon, Arieh&lt;/author&gt;&lt;/authors&gt;&lt;/contributors&gt;&lt;titles&gt;&lt;title&gt;The effects of aqueous extracts prepared from the leaves of Pistacia lentiscus in experimental liver disease&lt;/title&gt;&lt;secondary-title&gt;Journal of Ethnopharmacology&lt;/secondary-title&gt;&lt;/titles&gt;&lt;periodical&gt;&lt;full-title&gt;Journal of Ethnopharmacology&lt;/full-title&gt;&lt;abbr-1&gt;J. Ethnopharmacol.&lt;/abbr-1&gt;&lt;abbr-2&gt;J Ethnopharmacol&lt;/abbr-2&gt;&lt;/periodical&gt;&lt;pages&gt;198-204&lt;/pages&gt;&lt;volume&gt;100&lt;/volume&gt;&lt;number&gt;1-2&lt;/number&gt;&lt;dates&gt;&lt;year&gt;2005&lt;/year&gt;&lt;/dates&gt;&lt;isbn&gt;0378-8741&lt;/isbn&gt;&lt;urls&gt;&lt;/urls&gt;&lt;/record&gt;&lt;/Cite&gt;&lt;/EndNote&gt;</w:instrText>
            </w:r>
            <w:r w:rsidR="00E072B2" w:rsidRPr="000552DD">
              <w:rPr>
                <w:rFonts w:ascii="Arial" w:eastAsia="Calibri" w:hAnsi="Arial" w:cs="Arial"/>
                <w:sz w:val="18"/>
                <w:szCs w:val="18"/>
              </w:rPr>
              <w:fldChar w:fldCharType="separate"/>
            </w:r>
            <w:r w:rsidR="00E072B2">
              <w:rPr>
                <w:rFonts w:ascii="Arial" w:eastAsia="Calibri" w:hAnsi="Arial" w:cs="Arial"/>
                <w:noProof/>
                <w:sz w:val="18"/>
                <w:szCs w:val="18"/>
              </w:rPr>
              <w:t>(</w:t>
            </w:r>
            <w:hyperlink w:anchor="_ENREF_3" w:tooltip="Al-Said, 1986 #538" w:history="1">
              <w:r w:rsidR="00E072B2">
                <w:rPr>
                  <w:rFonts w:ascii="Arial" w:eastAsia="Calibri" w:hAnsi="Arial" w:cs="Arial"/>
                  <w:noProof/>
                  <w:sz w:val="18"/>
                  <w:szCs w:val="18"/>
                </w:rPr>
                <w:t>Al-Said, Ageel, Parmar, &amp; Tariq, 1986</w:t>
              </w:r>
            </w:hyperlink>
            <w:r w:rsidR="00E072B2">
              <w:rPr>
                <w:rFonts w:ascii="Arial" w:eastAsia="Calibri" w:hAnsi="Arial" w:cs="Arial"/>
                <w:noProof/>
                <w:sz w:val="18"/>
                <w:szCs w:val="18"/>
              </w:rPr>
              <w:t xml:space="preserve">; </w:t>
            </w:r>
            <w:hyperlink w:anchor="_ENREF_9" w:tooltip="Ljubuncic, 2005 #539" w:history="1">
              <w:r w:rsidR="00E072B2">
                <w:rPr>
                  <w:rFonts w:ascii="Arial" w:eastAsia="Calibri" w:hAnsi="Arial" w:cs="Arial"/>
                  <w:noProof/>
                  <w:sz w:val="18"/>
                  <w:szCs w:val="18"/>
                </w:rPr>
                <w:t>Ljubuncic, Song, Cogan, Azaizeh, &amp; Bomzon, 2005</w:t>
              </w:r>
            </w:hyperlink>
            <w:r w:rsidR="00E072B2">
              <w:rPr>
                <w:rFonts w:ascii="Arial" w:eastAsia="Calibri" w:hAnsi="Arial" w:cs="Arial"/>
                <w:noProof/>
                <w:sz w:val="18"/>
                <w:szCs w:val="18"/>
              </w:rPr>
              <w:t>)</w:t>
            </w:r>
            <w:r w:rsidR="00E072B2" w:rsidRPr="000552DD">
              <w:rPr>
                <w:rFonts w:ascii="Arial" w:eastAsia="Calibri" w:hAnsi="Arial" w:cs="Arial"/>
                <w:sz w:val="18"/>
                <w:szCs w:val="18"/>
              </w:rPr>
              <w:fldChar w:fldCharType="end"/>
            </w:r>
            <w:r w:rsidRPr="000552DD">
              <w:rPr>
                <w:rFonts w:ascii="Arial" w:eastAsia="Calibri" w:hAnsi="Arial" w:cs="Arial"/>
                <w:sz w:val="18"/>
                <w:szCs w:val="18"/>
              </w:rPr>
              <w:t>.</w:t>
            </w:r>
            <w:r w:rsidR="008C0511" w:rsidRPr="000552DD">
              <w:rPr>
                <w:rFonts w:ascii="Arial" w:eastAsia="Calibri" w:hAnsi="Arial" w:cs="Arial"/>
                <w:sz w:val="18"/>
                <w:szCs w:val="18"/>
              </w:rPr>
              <w:t xml:space="preserve"> </w:t>
            </w:r>
            <w:r w:rsidR="008C0511" w:rsidRPr="000552DD">
              <w:rPr>
                <w:rFonts w:ascii="Arial" w:eastAsia="Arial" w:hAnsi="Arial" w:cs="Arial"/>
                <w:color w:val="000000"/>
                <w:sz w:val="18"/>
                <w:szCs w:val="18"/>
              </w:rPr>
              <w:t>Hipokrat, menengiç ağacının gövdesinden elde edilen reçinenin kadın hastalıkları üzerinde etkili bir ilaç olduğunu, İbn Sina'nın "El-Kanun Fi't-Tıbb" adlı eserinde "Geriatri" bölümünde menengiç reçinesinin sindirim sistemini düzenleyici olarak kullanabileceği, mide ve karaciğerin düzenli bir şekilde çalışmasını sağladığını ve beyin gelişiminde etkisi olduğunu</w:t>
            </w:r>
            <w:r w:rsidR="000552DD">
              <w:rPr>
                <w:rFonts w:ascii="Arial" w:eastAsia="Arial" w:hAnsi="Arial" w:cs="Arial"/>
                <w:color w:val="000000"/>
                <w:sz w:val="18"/>
                <w:szCs w:val="18"/>
              </w:rPr>
              <w:t xml:space="preserve"> </w:t>
            </w:r>
            <w:r w:rsidR="008513FA" w:rsidRPr="000552DD">
              <w:rPr>
                <w:rFonts w:ascii="Arial" w:eastAsia="Arial" w:hAnsi="Arial" w:cs="Arial"/>
                <w:color w:val="000000"/>
                <w:sz w:val="18"/>
                <w:szCs w:val="18"/>
              </w:rPr>
              <w:t xml:space="preserve">eski Mısır uygarlığında ise reçinenin soğuk algınlığı rahatsızlıklarında kullanıldığı söylenmektedir </w:t>
            </w:r>
            <w:r w:rsidR="00E072B2">
              <w:rPr>
                <w:rFonts w:ascii="Arial" w:eastAsia="Arial" w:hAnsi="Arial" w:cs="Arial"/>
                <w:color w:val="000000"/>
                <w:sz w:val="18"/>
                <w:szCs w:val="18"/>
              </w:rPr>
              <w:fldChar w:fldCharType="begin"/>
            </w:r>
            <w:r w:rsidR="00E072B2">
              <w:rPr>
                <w:rFonts w:ascii="Arial" w:eastAsia="Arial" w:hAnsi="Arial" w:cs="Arial"/>
                <w:color w:val="000000"/>
                <w:sz w:val="18"/>
                <w:szCs w:val="18"/>
              </w:rPr>
              <w:instrText xml:space="preserve"> ADDIN EN.CITE &lt;EndNote&gt;&lt;Cite&gt;&lt;Author&gt;Acıduman&lt;/Author&gt;&lt;Year&gt;2010&lt;/Year&gt;&lt;RecNum&gt;546&lt;/RecNum&gt;&lt;DisplayText&gt;(Acıduman &amp;amp; İlgili, 2010; Agan &amp;amp; Ozer, 2020)&lt;/DisplayText&gt;&lt;record&gt;&lt;rec-number&gt;546&lt;/rec-number&gt;&lt;foreign-keys&gt;&lt;key app="EN" db-id="v5p92pf9rtfx9heaatuvatd3d2p2we0ftsse"&gt;546&lt;/key&gt;&lt;/foreign-keys&gt;&lt;ref-type name="Journal Article"&gt;17&lt;/ref-type&gt;&lt;contributors&gt;&lt;authors&gt;&lt;author&gt;&lt;style face="normal" font="default" size="100%"&gt;A&lt;/style&gt;&lt;style face="normal" font="default" charset="162" size="100%"&gt;cıduman&lt;/style&gt;&lt;style face="normal" font="default" size="100%"&gt;, Ahmet&lt;/style&gt;&lt;/author&gt;&lt;author&gt;İlgili, Önder&lt;/author&gt;&lt;/authors&gt;&lt;/contributors&gt;&lt;titles&gt;&lt;title&gt;İbn Sînâ’nın El-Kânûn Fî’t-Tıbb Adlı Eserinde “Geriatri” İle İlgili Bölümler&lt;/title&gt;&lt;secondary-title&gt;Ankara Üniversitesi Tıp Fakültesi Mecmuası&lt;/secondary-title&gt;&lt;/titles&gt;&lt;pages&gt;41-47&lt;/pages&gt;&lt;volume&gt;63&lt;/volume&gt;&lt;number&gt;2&lt;/number&gt;&lt;dates&gt;&lt;year&gt;2010&lt;/year&gt;&lt;/dates&gt;&lt;isbn&gt;0365-8104&lt;/isbn&gt;&lt;urls&gt;&lt;/urls&gt;&lt;/record&gt;&lt;/Cite&gt;&lt;Cite&gt;&lt;Author&gt;Agan&lt;/Author&gt;&lt;Year&gt;2020&lt;/Year&gt;&lt;RecNum&gt;547&lt;/RecNum&gt;&lt;record&gt;&lt;rec-number&gt;547&lt;/rec-number&gt;&lt;foreign-keys&gt;&lt;key app="EN" db-id="v5p92pf9rtfx9heaatuvatd3d2p2we0ftsse"&gt;547&lt;/key&gt;&lt;/foreign-keys&gt;&lt;ref-type name="Journal Article"&gt;17&lt;/ref-type&gt;&lt;contributors&gt;&lt;authors&gt;&lt;author&gt;Agan, Cansu&lt;/author&gt;&lt;author&gt;Ozer, Cagla&lt;/author&gt;&lt;/authors&gt;&lt;/contributors&gt;&lt;titles&gt;&lt;title&gt;Damla sakızının Türk mutfağındaki yeri, önemi ve kullanım alanları&lt;/title&gt;&lt;/titles&gt;&lt;dates&gt;&lt;year&gt;2020&lt;/year&gt;&lt;/dates&gt;&lt;urls&gt;&lt;/urls&gt;&lt;/record&gt;&lt;/Cite&gt;&lt;/EndNote&gt;</w:instrText>
            </w:r>
            <w:r w:rsidR="00E072B2">
              <w:rPr>
                <w:rFonts w:ascii="Arial" w:eastAsia="Arial" w:hAnsi="Arial" w:cs="Arial"/>
                <w:color w:val="000000"/>
                <w:sz w:val="18"/>
                <w:szCs w:val="18"/>
              </w:rPr>
              <w:fldChar w:fldCharType="separate"/>
            </w:r>
            <w:r w:rsidR="00E072B2">
              <w:rPr>
                <w:rFonts w:ascii="Arial" w:eastAsia="Arial" w:hAnsi="Arial" w:cs="Arial"/>
                <w:noProof/>
                <w:color w:val="000000"/>
                <w:sz w:val="18"/>
                <w:szCs w:val="18"/>
              </w:rPr>
              <w:t>(</w:t>
            </w:r>
            <w:hyperlink w:anchor="_ENREF_1" w:tooltip="Acıduman, 2010 #546" w:history="1">
              <w:r w:rsidR="00E072B2">
                <w:rPr>
                  <w:rFonts w:ascii="Arial" w:eastAsia="Arial" w:hAnsi="Arial" w:cs="Arial"/>
                  <w:noProof/>
                  <w:color w:val="000000"/>
                  <w:sz w:val="18"/>
                  <w:szCs w:val="18"/>
                </w:rPr>
                <w:t>Acıduman &amp; İlgili, 2010</w:t>
              </w:r>
            </w:hyperlink>
            <w:r w:rsidR="00E072B2">
              <w:rPr>
                <w:rFonts w:ascii="Arial" w:eastAsia="Arial" w:hAnsi="Arial" w:cs="Arial"/>
                <w:noProof/>
                <w:color w:val="000000"/>
                <w:sz w:val="18"/>
                <w:szCs w:val="18"/>
              </w:rPr>
              <w:t xml:space="preserve">; </w:t>
            </w:r>
            <w:hyperlink w:anchor="_ENREF_2" w:tooltip="Agan, 2020 #547" w:history="1">
              <w:r w:rsidR="00E072B2">
                <w:rPr>
                  <w:rFonts w:ascii="Arial" w:eastAsia="Arial" w:hAnsi="Arial" w:cs="Arial"/>
                  <w:noProof/>
                  <w:color w:val="000000"/>
                  <w:sz w:val="18"/>
                  <w:szCs w:val="18"/>
                </w:rPr>
                <w:t>Agan &amp; Ozer, 2020</w:t>
              </w:r>
            </w:hyperlink>
            <w:r w:rsidR="00E072B2">
              <w:rPr>
                <w:rFonts w:ascii="Arial" w:eastAsia="Arial" w:hAnsi="Arial" w:cs="Arial"/>
                <w:noProof/>
                <w:color w:val="000000"/>
                <w:sz w:val="18"/>
                <w:szCs w:val="18"/>
              </w:rPr>
              <w:t>)</w:t>
            </w:r>
            <w:r w:rsidR="00E072B2">
              <w:rPr>
                <w:rFonts w:ascii="Arial" w:eastAsia="Arial" w:hAnsi="Arial" w:cs="Arial"/>
                <w:color w:val="000000"/>
                <w:sz w:val="18"/>
                <w:szCs w:val="18"/>
              </w:rPr>
              <w:fldChar w:fldCharType="end"/>
            </w:r>
            <w:r w:rsidR="008513FA">
              <w:rPr>
                <w:rFonts w:ascii="Arial" w:eastAsia="Arial" w:hAnsi="Arial" w:cs="Arial"/>
                <w:color w:val="000000"/>
                <w:sz w:val="18"/>
                <w:szCs w:val="18"/>
              </w:rPr>
              <w:t>.</w:t>
            </w:r>
            <w:r w:rsidR="008C0511" w:rsidRPr="000552DD">
              <w:rPr>
                <w:rFonts w:ascii="Arial" w:eastAsia="Arial" w:hAnsi="Arial" w:cs="Arial"/>
                <w:color w:val="000000"/>
                <w:sz w:val="18"/>
                <w:szCs w:val="18"/>
              </w:rPr>
              <w:t xml:space="preserve"> Geleneksel Yunan tıbbında menengiç reçinesinin karın ağrısı ve hazımsızlık gibi bir çok hastalıkların tedavisinde 2500 yıldan beri kullanıldığı ve iyileştirici etkisi olduğu ifade edilmiştir </w:t>
            </w:r>
            <w:r w:rsidR="00E072B2">
              <w:rPr>
                <w:rFonts w:ascii="Arial" w:eastAsia="Arial" w:hAnsi="Arial" w:cs="Arial"/>
                <w:color w:val="000000"/>
                <w:sz w:val="18"/>
                <w:szCs w:val="18"/>
              </w:rPr>
              <w:fldChar w:fldCharType="begin"/>
            </w:r>
            <w:r w:rsidR="00E072B2">
              <w:rPr>
                <w:rFonts w:ascii="Arial" w:eastAsia="Arial" w:hAnsi="Arial" w:cs="Arial"/>
                <w:color w:val="000000"/>
                <w:sz w:val="18"/>
                <w:szCs w:val="18"/>
              </w:rPr>
              <w:instrText xml:space="preserve"> ADDIN EN.CITE &lt;EndNote&gt;&lt;Cite&gt;&lt;Author&gt;Onay&lt;/Author&gt;&lt;Year&gt;2016&lt;/Year&gt;&lt;RecNum&gt;545&lt;/RecNum&gt;&lt;DisplayText&gt;(Onay et al., 2016)&lt;/DisplayText&gt;&lt;record&gt;&lt;rec-number&gt;545&lt;/rec-number&gt;&lt;foreign-keys&gt;&lt;key app="EN" db-id="v5p92pf9rtfx9heaatuvatd3d2p2we0ftsse"&gt;545&lt;/key&gt;&lt;/foreign-keys&gt;&lt;ref-type name="Journal Article"&gt;17&lt;/ref-type&gt;&lt;contributors&gt;&lt;authors&gt;&lt;author&gt;&lt;style face="normal" font="default" charset="162" size="100%"&gt;Onay, &lt;/style&gt;&lt;style face="normal" font="default" size="100%"&gt;Ahmet&lt;/style&gt;&lt;/author&gt;&lt;author&gt;&lt;style face="normal" font="default" size="100%"&gt;Y&lt;/style&gt;&lt;style face="normal" font="default" charset="162" size="100%"&gt;ıldırım&lt;/style&gt;&lt;style face="normal" font="default" size="100%"&gt;, Hakan&lt;/style&gt;&lt;/author&gt;&lt;author&gt;&lt;style face="normal" font="default" size="100%"&gt;Y&lt;/style&gt;&lt;style face="normal" font="default" charset="162" size="100%"&gt;avuz&lt;/style&gt;&lt;style face="normal" font="default" size="100%"&gt;, Mehmet Ali&lt;/style&gt;&lt;/author&gt;&lt;/authors&gt;&lt;/contributors&gt;&lt;titles&gt;&lt;title&gt;Sakız ağacı (Pistacia lentiscus L.) yetiştiriciliği ve reçinesi&lt;/title&gt;&lt;secondary-title&gt;Batman Üniversitesi Yaşam Bilimleri Dergisi&lt;/secondary-title&gt;&lt;/titles&gt;&lt;pages&gt;133-144&lt;/pages&gt;&lt;volume&gt;6&lt;/volume&gt;&lt;number&gt;2/2&lt;/number&gt;&lt;dates&gt;&lt;year&gt;2016&lt;/year&gt;&lt;/dates&gt;&lt;isbn&gt;2147-4877&lt;/isbn&gt;&lt;urls&gt;&lt;/urls&gt;&lt;/record&gt;&lt;/Cite&gt;&lt;/EndNote&gt;</w:instrText>
            </w:r>
            <w:r w:rsidR="00E072B2">
              <w:rPr>
                <w:rFonts w:ascii="Arial" w:eastAsia="Arial" w:hAnsi="Arial" w:cs="Arial"/>
                <w:color w:val="000000"/>
                <w:sz w:val="18"/>
                <w:szCs w:val="18"/>
              </w:rPr>
              <w:fldChar w:fldCharType="separate"/>
            </w:r>
            <w:r w:rsidR="00E072B2">
              <w:rPr>
                <w:rFonts w:ascii="Arial" w:eastAsia="Arial" w:hAnsi="Arial" w:cs="Arial"/>
                <w:noProof/>
                <w:color w:val="000000"/>
                <w:sz w:val="18"/>
                <w:szCs w:val="18"/>
              </w:rPr>
              <w:t>(</w:t>
            </w:r>
            <w:hyperlink w:anchor="_ENREF_13" w:tooltip="Onay, 2016 #545" w:history="1">
              <w:r w:rsidR="00E072B2">
                <w:rPr>
                  <w:rFonts w:ascii="Arial" w:eastAsia="Arial" w:hAnsi="Arial" w:cs="Arial"/>
                  <w:noProof/>
                  <w:color w:val="000000"/>
                  <w:sz w:val="18"/>
                  <w:szCs w:val="18"/>
                </w:rPr>
                <w:t>Onay et al., 2016</w:t>
              </w:r>
            </w:hyperlink>
            <w:r w:rsidR="00E072B2">
              <w:rPr>
                <w:rFonts w:ascii="Arial" w:eastAsia="Arial" w:hAnsi="Arial" w:cs="Arial"/>
                <w:noProof/>
                <w:color w:val="000000"/>
                <w:sz w:val="18"/>
                <w:szCs w:val="18"/>
              </w:rPr>
              <w:t>)</w:t>
            </w:r>
            <w:r w:rsidR="00E072B2">
              <w:rPr>
                <w:rFonts w:ascii="Arial" w:eastAsia="Arial" w:hAnsi="Arial" w:cs="Arial"/>
                <w:color w:val="000000"/>
                <w:sz w:val="18"/>
                <w:szCs w:val="18"/>
              </w:rPr>
              <w:fldChar w:fldCharType="end"/>
            </w:r>
            <w:r w:rsidR="008C0511" w:rsidRPr="000552DD">
              <w:rPr>
                <w:rFonts w:ascii="Arial" w:eastAsia="Arial" w:hAnsi="Arial" w:cs="Arial"/>
                <w:color w:val="000000"/>
                <w:sz w:val="18"/>
                <w:szCs w:val="18"/>
              </w:rPr>
              <w:t xml:space="preserve">. </w:t>
            </w:r>
            <w:r w:rsidRPr="000552DD">
              <w:rPr>
                <w:rFonts w:ascii="Arial" w:eastAsia="Calibri" w:hAnsi="Arial" w:cs="Arial"/>
                <w:sz w:val="18"/>
                <w:szCs w:val="18"/>
              </w:rPr>
              <w:t xml:space="preserve"> Bitki</w:t>
            </w:r>
            <w:r w:rsidR="00F75D32">
              <w:rPr>
                <w:rFonts w:ascii="Arial" w:eastAsia="Calibri" w:hAnsi="Arial" w:cs="Arial"/>
                <w:sz w:val="18"/>
                <w:szCs w:val="18"/>
              </w:rPr>
              <w:t xml:space="preserve"> içeriğinin</w:t>
            </w:r>
            <w:r w:rsidRPr="000552DD">
              <w:rPr>
                <w:rFonts w:ascii="Arial" w:eastAsia="Calibri" w:hAnsi="Arial" w:cs="Arial"/>
                <w:sz w:val="18"/>
                <w:szCs w:val="18"/>
              </w:rPr>
              <w:t xml:space="preserve"> </w:t>
            </w:r>
            <w:r w:rsidR="00F75D32">
              <w:rPr>
                <w:rFonts w:ascii="Arial" w:eastAsia="Calibri" w:hAnsi="Arial" w:cs="Arial"/>
                <w:sz w:val="18"/>
                <w:szCs w:val="18"/>
              </w:rPr>
              <w:t xml:space="preserve">iyileştirme </w:t>
            </w:r>
            <w:r w:rsidRPr="000552DD">
              <w:rPr>
                <w:rFonts w:ascii="Arial" w:eastAsia="Calibri" w:hAnsi="Arial" w:cs="Arial"/>
                <w:sz w:val="18"/>
                <w:szCs w:val="18"/>
              </w:rPr>
              <w:t>özelliğinden yola çıkarak;</w:t>
            </w:r>
          </w:p>
          <w:p w14:paraId="18F20257" w14:textId="7858C837" w:rsidR="0018131B" w:rsidRPr="008513FA" w:rsidRDefault="006A6DD3"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eastAsia="Calibri" w:hAnsi="Arial" w:cs="Arial"/>
                <w:sz w:val="18"/>
                <w:szCs w:val="18"/>
              </w:rPr>
              <w:t>Bitkiden sakız reçinesinin elde edilmesi</w:t>
            </w:r>
          </w:p>
          <w:p w14:paraId="3FC7C2CD" w14:textId="6D891287" w:rsidR="0018131B" w:rsidRPr="008513FA" w:rsidRDefault="0018131B"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eastAsia="Calibri" w:hAnsi="Arial" w:cs="Arial"/>
                <w:sz w:val="18"/>
                <w:szCs w:val="18"/>
              </w:rPr>
              <w:lastRenderedPageBreak/>
              <w:t>Çimlendirilip fide haline gelen mısır bitkisinin gövdesinde açılacak yaralar üzerine etkisinin belirlenmesi</w:t>
            </w:r>
          </w:p>
          <w:p w14:paraId="3E98C000" w14:textId="1F512CC4" w:rsidR="0018131B" w:rsidRPr="008513FA" w:rsidRDefault="0018131B"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hAnsi="Arial" w:cs="Arial"/>
                <w:color w:val="000000"/>
                <w:sz w:val="18"/>
                <w:szCs w:val="18"/>
              </w:rPr>
              <w:t>İçerik analizlerinin eksiksiz yapılması</w:t>
            </w:r>
          </w:p>
          <w:p w14:paraId="082F1F04" w14:textId="4CC0CE6F" w:rsidR="0018131B" w:rsidRPr="008513FA" w:rsidRDefault="0018131B"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hAnsi="Arial" w:cs="Arial"/>
                <w:color w:val="000000"/>
                <w:sz w:val="18"/>
                <w:szCs w:val="18"/>
              </w:rPr>
              <w:t>İçeriklerin moleküler simülasyonla etkilerinin belirlenmesi</w:t>
            </w:r>
          </w:p>
          <w:p w14:paraId="1BBC680B" w14:textId="14B77CFC" w:rsidR="0018131B" w:rsidRPr="008513FA" w:rsidRDefault="0018131B" w:rsidP="0018131B">
            <w:pPr>
              <w:pStyle w:val="WW-NormalWeb1"/>
              <w:widowControl w:val="0"/>
              <w:spacing w:before="0" w:after="0"/>
              <w:ind w:left="720"/>
              <w:jc w:val="both"/>
              <w:rPr>
                <w:rFonts w:ascii="Arial" w:hAnsi="Arial" w:cs="Arial"/>
                <w:color w:val="000000"/>
                <w:sz w:val="18"/>
                <w:szCs w:val="18"/>
              </w:rPr>
            </w:pPr>
            <w:r w:rsidRPr="008513FA">
              <w:rPr>
                <w:rFonts w:ascii="Arial" w:hAnsi="Arial" w:cs="Arial"/>
                <w:color w:val="000000"/>
                <w:sz w:val="18"/>
                <w:szCs w:val="18"/>
              </w:rPr>
              <w:t>amaçlanmıştır.</w:t>
            </w:r>
          </w:p>
          <w:p w14:paraId="5E4288B7" w14:textId="0105EE47" w:rsidR="0018131B" w:rsidRPr="008513FA" w:rsidRDefault="006A6DD3" w:rsidP="006A6DD3">
            <w:pPr>
              <w:pStyle w:val="WW-NormalWeb1"/>
              <w:widowControl w:val="0"/>
              <w:spacing w:before="0" w:after="0"/>
              <w:jc w:val="both"/>
              <w:rPr>
                <w:rFonts w:ascii="Arial" w:hAnsi="Arial" w:cs="Arial"/>
                <w:color w:val="000000"/>
                <w:sz w:val="18"/>
                <w:szCs w:val="18"/>
              </w:rPr>
            </w:pPr>
            <w:r w:rsidRPr="008513FA">
              <w:rPr>
                <w:rFonts w:ascii="Arial" w:hAnsi="Arial" w:cs="Arial"/>
                <w:color w:val="000000"/>
                <w:sz w:val="18"/>
                <w:szCs w:val="18"/>
              </w:rPr>
              <w:t>Bu amaçlar doğrultusunda;</w:t>
            </w:r>
          </w:p>
          <w:p w14:paraId="50A95641" w14:textId="3355C7A7" w:rsidR="006A6DD3" w:rsidRPr="008513FA" w:rsidRDefault="006A6DD3"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eastAsia="Calibri" w:hAnsi="Arial" w:cs="Arial"/>
                <w:sz w:val="18"/>
                <w:szCs w:val="18"/>
              </w:rPr>
              <w:t>Daha nitelikli olduğu varsayılan saydam ve açık renkli sakız reçinesinin elde edilebilmesi,</w:t>
            </w:r>
          </w:p>
          <w:p w14:paraId="5B92DCDA" w14:textId="2D09F636" w:rsidR="006A6DD3" w:rsidRPr="008513FA" w:rsidRDefault="006A6DD3"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hAnsi="Arial" w:cs="Arial"/>
                <w:color w:val="000000"/>
                <w:sz w:val="18"/>
                <w:szCs w:val="18"/>
              </w:rPr>
              <w:t>Bitkide meydana gelecek morfolojik değişimlerin ölçülmesi, fizyolojik değişikliklerin belirlenmesi,</w:t>
            </w:r>
          </w:p>
          <w:p w14:paraId="72373B13" w14:textId="51AD67F7" w:rsidR="006A6DD3" w:rsidRPr="008513FA" w:rsidRDefault="006A6DD3"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hAnsi="Arial" w:cs="Arial"/>
                <w:color w:val="000000"/>
                <w:sz w:val="18"/>
                <w:szCs w:val="18"/>
              </w:rPr>
              <w:t>Terpen, steroid, flavonoid ve fenolik içeriklerin ayır</w:t>
            </w:r>
            <w:r w:rsidR="00C31CE3">
              <w:rPr>
                <w:rFonts w:ascii="Arial" w:hAnsi="Arial" w:cs="Arial"/>
                <w:color w:val="000000"/>
                <w:sz w:val="18"/>
                <w:szCs w:val="18"/>
              </w:rPr>
              <w:t>t</w:t>
            </w:r>
            <w:bookmarkStart w:id="0" w:name="_GoBack"/>
            <w:bookmarkEnd w:id="0"/>
            <w:r w:rsidRPr="008513FA">
              <w:rPr>
                <w:rFonts w:ascii="Arial" w:hAnsi="Arial" w:cs="Arial"/>
                <w:color w:val="000000"/>
                <w:sz w:val="18"/>
                <w:szCs w:val="18"/>
              </w:rPr>
              <w:t xml:space="preserve"> edilerek içerik analizinin tamamlanması</w:t>
            </w:r>
          </w:p>
          <w:p w14:paraId="4AD9B595" w14:textId="7CDFDE08" w:rsidR="006A6DD3" w:rsidRPr="008513FA" w:rsidRDefault="006A6DD3" w:rsidP="006A6DD3">
            <w:pPr>
              <w:pStyle w:val="WW-NormalWeb1"/>
              <w:widowControl w:val="0"/>
              <w:numPr>
                <w:ilvl w:val="0"/>
                <w:numId w:val="8"/>
              </w:numPr>
              <w:spacing w:before="0" w:after="0"/>
              <w:jc w:val="both"/>
              <w:rPr>
                <w:rFonts w:ascii="Arial" w:hAnsi="Arial" w:cs="Arial"/>
                <w:color w:val="000000"/>
                <w:sz w:val="18"/>
                <w:szCs w:val="18"/>
              </w:rPr>
            </w:pPr>
            <w:r w:rsidRPr="008513FA">
              <w:rPr>
                <w:rFonts w:ascii="Arial" w:hAnsi="Arial" w:cs="Arial"/>
                <w:color w:val="000000"/>
                <w:sz w:val="18"/>
                <w:szCs w:val="18"/>
              </w:rPr>
              <w:t>Savunmada rol alan bileşenlerle reçinedeki bileşenlerin simülasyonla karşılaştırılması hedeflenmektedir.</w:t>
            </w:r>
          </w:p>
          <w:p w14:paraId="3BF566C9" w14:textId="40BC4717" w:rsidR="004708D4" w:rsidRDefault="004708D4" w:rsidP="006A6DD3">
            <w:pPr>
              <w:pStyle w:val="WW-NormalWeb1"/>
              <w:widowControl w:val="0"/>
              <w:spacing w:before="0" w:after="0"/>
              <w:jc w:val="both"/>
              <w:rPr>
                <w:rFonts w:ascii="Arial" w:hAnsi="Arial" w:cs="Arial"/>
                <w:color w:val="000000"/>
                <w:sz w:val="18"/>
                <w:szCs w:val="18"/>
              </w:rPr>
            </w:pPr>
          </w:p>
        </w:tc>
      </w:tr>
    </w:tbl>
    <w:p w14:paraId="32F42A59" w14:textId="77777777" w:rsidR="002164AB" w:rsidRDefault="002164AB">
      <w:pPr>
        <w:pStyle w:val="WW-NormalWeb1"/>
        <w:spacing w:before="0" w:after="0"/>
        <w:rPr>
          <w:rFonts w:ascii="Arial" w:hAnsi="Arial" w:cs="Arial"/>
          <w:color w:val="000000"/>
          <w:sz w:val="18"/>
          <w:szCs w:val="18"/>
        </w:rPr>
      </w:pPr>
    </w:p>
    <w:p w14:paraId="5C096176" w14:textId="77777777" w:rsidR="002164AB" w:rsidRDefault="006F716F">
      <w:pPr>
        <w:pStyle w:val="WW-NormalWeb1"/>
        <w:numPr>
          <w:ilvl w:val="0"/>
          <w:numId w:val="2"/>
        </w:numPr>
        <w:spacing w:before="0" w:after="0"/>
        <w:ind w:left="142" w:hanging="218"/>
        <w:jc w:val="both"/>
        <w:rPr>
          <w:rFonts w:ascii="Arial" w:hAnsi="Arial" w:cs="Arial"/>
          <w:sz w:val="18"/>
          <w:szCs w:val="18"/>
        </w:rPr>
      </w:pPr>
      <w:r>
        <w:rPr>
          <w:rFonts w:ascii="Arial" w:hAnsi="Arial" w:cs="Arial"/>
          <w:b/>
          <w:bCs/>
          <w:sz w:val="18"/>
          <w:szCs w:val="18"/>
        </w:rPr>
        <w:t>YÖNTEM</w:t>
      </w:r>
    </w:p>
    <w:p w14:paraId="6EECD07E" w14:textId="77777777" w:rsidR="002164AB" w:rsidRDefault="002164AB">
      <w:pPr>
        <w:pStyle w:val="WW-NormalWeb1"/>
        <w:spacing w:before="0" w:after="0"/>
        <w:ind w:left="142"/>
        <w:jc w:val="both"/>
        <w:rPr>
          <w:rFonts w:ascii="Arial" w:hAnsi="Arial" w:cs="Arial"/>
          <w:sz w:val="18"/>
          <w:szCs w:val="18"/>
        </w:rPr>
      </w:pPr>
    </w:p>
    <w:p w14:paraId="0E076FCE" w14:textId="77777777" w:rsidR="002164AB" w:rsidRDefault="006F716F">
      <w:pPr>
        <w:pStyle w:val="RenkliListe-Vurgu11"/>
        <w:spacing w:after="0" w:line="240" w:lineRule="auto"/>
        <w:ind w:left="0"/>
        <w:jc w:val="both"/>
        <w:rPr>
          <w:rFonts w:ascii="Arial" w:hAnsi="Arial" w:cs="Arial"/>
          <w:color w:val="000000"/>
          <w:sz w:val="18"/>
          <w:szCs w:val="24"/>
          <w:lang w:val="tr-TR"/>
        </w:rPr>
      </w:pPr>
      <w:r>
        <w:rPr>
          <w:rFonts w:ascii="Arial" w:hAnsi="Arial" w:cs="Arial"/>
          <w:color w:val="000000"/>
          <w:sz w:val="18"/>
          <w:szCs w:val="24"/>
          <w:lang w:val="tr-TR"/>
        </w:rPr>
        <w:t xml:space="preserve">Araştırma önerisinde uygulanacak yöntem ve araştırma teknikleri (veri toplama araçları ve analiz yöntemleri dahil) ilgili literatüre atıf yapılarak açıklanır. Yöntem ve tekniklerin çalışmada öngörülen amaç ve hedeflere ulaşmaya elverişli olduğu ortaya konulur. </w:t>
      </w:r>
    </w:p>
    <w:p w14:paraId="4E58F964" w14:textId="77777777" w:rsidR="002164AB" w:rsidRDefault="002164AB">
      <w:pPr>
        <w:ind w:left="142"/>
        <w:jc w:val="both"/>
        <w:rPr>
          <w:rFonts w:ascii="Arial" w:hAnsi="Arial" w:cs="Arial"/>
          <w:color w:val="000000"/>
          <w:sz w:val="18"/>
          <w:szCs w:val="24"/>
        </w:rPr>
      </w:pPr>
    </w:p>
    <w:p w14:paraId="46645D13" w14:textId="77777777" w:rsidR="002164AB" w:rsidRDefault="006F716F">
      <w:pPr>
        <w:jc w:val="both"/>
        <w:rPr>
          <w:rFonts w:ascii="Arial" w:hAnsi="Arial" w:cs="Arial"/>
          <w:color w:val="000000"/>
          <w:sz w:val="18"/>
          <w:szCs w:val="24"/>
        </w:rPr>
      </w:pPr>
      <w:r>
        <w:rPr>
          <w:rFonts w:ascii="Arial" w:hAnsi="Arial" w:cs="Arial"/>
          <w:color w:val="000000"/>
          <w:sz w:val="18"/>
          <w:szCs w:val="24"/>
        </w:rPr>
        <w:t>Yöntem bölümünün araştırmanın tasarımını, bağımlı ve bağımsız değişkenleri ve istatistiksel yöntemleri kapsaması gerekir. Araştırma önerisinde herhangi bir ön çalışma veya fizibilite yapıldıysa bunların sunulması beklenir. Araştırma önerisinde sunulan yöntemlerin iş paketleri ile ilişkilendirilmesi gerekir.</w:t>
      </w:r>
    </w:p>
    <w:p w14:paraId="13538363" w14:textId="77777777" w:rsidR="002164AB" w:rsidRDefault="002164AB">
      <w:pPr>
        <w:pStyle w:val="WW-NormalWeb1"/>
        <w:spacing w:before="0" w:after="0"/>
        <w:jc w:val="both"/>
        <w:rPr>
          <w:rFonts w:ascii="Arial" w:hAnsi="Arial" w:cs="Arial"/>
          <w:color w:val="000000"/>
          <w:sz w:val="18"/>
        </w:rPr>
      </w:pPr>
    </w:p>
    <w:tbl>
      <w:tblPr>
        <w:tblW w:w="9163" w:type="dxa"/>
        <w:tblInd w:w="109" w:type="dxa"/>
        <w:tblLook w:val="0000" w:firstRow="0" w:lastRow="0" w:firstColumn="0" w:lastColumn="0" w:noHBand="0" w:noVBand="0"/>
      </w:tblPr>
      <w:tblGrid>
        <w:gridCol w:w="9163"/>
      </w:tblGrid>
      <w:tr w:rsidR="002164AB" w14:paraId="0362D62D" w14:textId="77777777">
        <w:trPr>
          <w:trHeight w:val="397"/>
        </w:trPr>
        <w:tc>
          <w:tcPr>
            <w:tcW w:w="9163" w:type="dxa"/>
            <w:tcBorders>
              <w:top w:val="single" w:sz="4" w:space="0" w:color="000000"/>
              <w:left w:val="single" w:sz="4" w:space="0" w:color="000000"/>
              <w:bottom w:val="single" w:sz="4" w:space="0" w:color="000000"/>
              <w:right w:val="single" w:sz="4" w:space="0" w:color="000000"/>
            </w:tcBorders>
            <w:shd w:val="clear" w:color="auto" w:fill="auto"/>
          </w:tcPr>
          <w:p w14:paraId="05E42C82" w14:textId="77777777" w:rsidR="002164AB" w:rsidRDefault="002164AB">
            <w:pPr>
              <w:pStyle w:val="WW-NormalWeb1"/>
              <w:widowControl w:val="0"/>
              <w:spacing w:before="0" w:after="0"/>
              <w:jc w:val="both"/>
              <w:rPr>
                <w:rFonts w:ascii="Arial" w:hAnsi="Arial" w:cs="Arial"/>
                <w:color w:val="000000"/>
                <w:sz w:val="18"/>
                <w:szCs w:val="18"/>
              </w:rPr>
            </w:pPr>
          </w:p>
          <w:p w14:paraId="553E1C63" w14:textId="3FFCE75B" w:rsidR="00B55343" w:rsidRPr="00B55343" w:rsidRDefault="00B55343" w:rsidP="008C0511">
            <w:pPr>
              <w:jc w:val="both"/>
              <w:rPr>
                <w:rFonts w:ascii="Arial" w:eastAsia="Arial" w:hAnsi="Arial" w:cs="Arial"/>
                <w:b/>
                <w:bCs/>
                <w:color w:val="000000"/>
                <w:sz w:val="18"/>
              </w:rPr>
            </w:pPr>
            <w:r w:rsidRPr="00B55343">
              <w:rPr>
                <w:rFonts w:ascii="Arial" w:eastAsia="Arial" w:hAnsi="Arial" w:cs="Arial"/>
                <w:b/>
                <w:bCs/>
                <w:color w:val="000000"/>
                <w:sz w:val="18"/>
              </w:rPr>
              <w:t>Sakız Reçinesinin Toplanması</w:t>
            </w:r>
          </w:p>
          <w:p w14:paraId="02880336" w14:textId="693FA4C4" w:rsidR="00B55343" w:rsidRDefault="008C0511" w:rsidP="008C0511">
            <w:pPr>
              <w:jc w:val="both"/>
              <w:rPr>
                <w:rFonts w:ascii="Arial" w:eastAsia="Arial" w:hAnsi="Arial" w:cs="Arial"/>
                <w:color w:val="000000"/>
                <w:sz w:val="18"/>
              </w:rPr>
            </w:pPr>
            <w:r>
              <w:rPr>
                <w:rFonts w:ascii="Arial" w:eastAsia="Arial" w:hAnsi="Arial" w:cs="Arial"/>
                <w:color w:val="000000"/>
                <w:sz w:val="18"/>
              </w:rPr>
              <w:t>Ülkemizde birçok ilimizde bulunan ağacın Güneydoğu Anadolu’da bölgesinde de yayılış gösterdiği bilinmektedir.  Diyarbakır yöresinde bulunan daha önce yaralanmış menengiç ağacının reçinesi ifade edildiği üzere Temmuz-Ağustos aylarında toplanacaktır.</w:t>
            </w:r>
          </w:p>
          <w:p w14:paraId="49A0D1B0" w14:textId="77777777" w:rsidR="00B55343" w:rsidRDefault="00B55343" w:rsidP="008C0511">
            <w:pPr>
              <w:jc w:val="both"/>
              <w:rPr>
                <w:rFonts w:ascii="Arial" w:eastAsia="Arial" w:hAnsi="Arial" w:cs="Arial"/>
                <w:color w:val="000000"/>
                <w:sz w:val="18"/>
              </w:rPr>
            </w:pPr>
          </w:p>
          <w:p w14:paraId="2E783E0F" w14:textId="5E1BBD72" w:rsidR="00B55343" w:rsidRPr="00B55343" w:rsidRDefault="00B55343" w:rsidP="008C0511">
            <w:pPr>
              <w:jc w:val="both"/>
              <w:rPr>
                <w:rFonts w:ascii="Arial" w:eastAsia="Arial" w:hAnsi="Arial" w:cs="Arial"/>
                <w:b/>
                <w:bCs/>
                <w:color w:val="000000"/>
                <w:sz w:val="18"/>
              </w:rPr>
            </w:pPr>
            <w:r w:rsidRPr="00B55343">
              <w:rPr>
                <w:rFonts w:ascii="Arial" w:eastAsia="Arial" w:hAnsi="Arial" w:cs="Arial"/>
                <w:b/>
                <w:bCs/>
                <w:color w:val="000000"/>
                <w:sz w:val="18"/>
              </w:rPr>
              <w:t>İçerik Analizleri</w:t>
            </w:r>
          </w:p>
          <w:p w14:paraId="6B1E3039" w14:textId="5E27B616" w:rsidR="00B55343" w:rsidRDefault="00B55343" w:rsidP="008C0511">
            <w:pPr>
              <w:jc w:val="both"/>
              <w:rPr>
                <w:rFonts w:ascii="Arial" w:eastAsia="Arial" w:hAnsi="Arial" w:cs="Arial"/>
                <w:color w:val="000000"/>
                <w:sz w:val="18"/>
              </w:rPr>
            </w:pPr>
            <w:r>
              <w:rPr>
                <w:rFonts w:ascii="Arial" w:eastAsia="Arial" w:hAnsi="Arial" w:cs="Arial"/>
                <w:color w:val="000000"/>
                <w:sz w:val="18"/>
              </w:rPr>
              <w:t>Elde edilecek reçinen</w:t>
            </w:r>
            <w:r w:rsidR="00471E28">
              <w:rPr>
                <w:rFonts w:ascii="Arial" w:eastAsia="Arial" w:hAnsi="Arial" w:cs="Arial"/>
                <w:color w:val="000000"/>
                <w:sz w:val="18"/>
              </w:rPr>
              <w:t>in</w:t>
            </w:r>
            <w:r>
              <w:rPr>
                <w:rFonts w:ascii="Arial" w:eastAsia="Arial" w:hAnsi="Arial" w:cs="Arial"/>
                <w:color w:val="000000"/>
                <w:sz w:val="18"/>
              </w:rPr>
              <w:t xml:space="preserve"> i</w:t>
            </w:r>
            <w:r w:rsidR="008C0511">
              <w:rPr>
                <w:rFonts w:ascii="Arial" w:eastAsia="Arial" w:hAnsi="Arial" w:cs="Arial"/>
                <w:color w:val="000000"/>
                <w:sz w:val="18"/>
              </w:rPr>
              <w:t>çerik analiz</w:t>
            </w:r>
            <w:r>
              <w:rPr>
                <w:rFonts w:ascii="Arial" w:eastAsia="Arial" w:hAnsi="Arial" w:cs="Arial"/>
                <w:color w:val="000000"/>
                <w:sz w:val="18"/>
              </w:rPr>
              <w:t xml:space="preserve">leri hizmet alımıyla gerçekleştirilecektir. Fenolik bileşenler ile flavonoidlerin belirlenmesi </w:t>
            </w:r>
            <w:r w:rsidR="00610B7D">
              <w:rPr>
                <w:rFonts w:ascii="Arial" w:eastAsia="Arial" w:hAnsi="Arial" w:cs="Arial"/>
                <w:color w:val="000000"/>
                <w:sz w:val="18"/>
              </w:rPr>
              <w:t>için HPLC</w:t>
            </w:r>
            <w:r>
              <w:rPr>
                <w:rFonts w:ascii="Arial" w:eastAsia="Arial" w:hAnsi="Arial" w:cs="Arial"/>
                <w:color w:val="000000"/>
                <w:sz w:val="18"/>
              </w:rPr>
              <w:t xml:space="preserve">, uçucu karakterdeki bileşenler için ise </w:t>
            </w:r>
            <w:r w:rsidR="008C0511">
              <w:rPr>
                <w:rFonts w:ascii="Arial" w:eastAsia="Arial" w:hAnsi="Arial" w:cs="Arial"/>
                <w:color w:val="000000"/>
                <w:sz w:val="18"/>
              </w:rPr>
              <w:t xml:space="preserve">GS-MC </w:t>
            </w:r>
            <w:r w:rsidR="00F75D32">
              <w:rPr>
                <w:rFonts w:ascii="Arial" w:eastAsia="Arial" w:hAnsi="Arial" w:cs="Arial"/>
                <w:color w:val="000000"/>
                <w:sz w:val="18"/>
              </w:rPr>
              <w:t>cihazı kullanılacaktır</w:t>
            </w:r>
            <w:r>
              <w:rPr>
                <w:rFonts w:ascii="Arial" w:eastAsia="Arial" w:hAnsi="Arial" w:cs="Arial"/>
                <w:color w:val="000000"/>
                <w:sz w:val="18"/>
              </w:rPr>
              <w:t xml:space="preserve">. İçerikler mevcut kütüphanelerle karşılaştırılacaktır. </w:t>
            </w:r>
          </w:p>
          <w:p w14:paraId="58D92C02" w14:textId="77777777" w:rsidR="00B55343" w:rsidRDefault="00B55343" w:rsidP="008C0511">
            <w:pPr>
              <w:jc w:val="both"/>
              <w:rPr>
                <w:rFonts w:ascii="Arial" w:eastAsia="Arial" w:hAnsi="Arial" w:cs="Arial"/>
                <w:color w:val="000000"/>
                <w:sz w:val="18"/>
              </w:rPr>
            </w:pPr>
          </w:p>
          <w:p w14:paraId="4799067A" w14:textId="549A3EED" w:rsidR="00B55343" w:rsidRDefault="00B55343" w:rsidP="008C0511">
            <w:pPr>
              <w:jc w:val="both"/>
              <w:rPr>
                <w:rFonts w:ascii="Arial" w:eastAsia="Arial" w:hAnsi="Arial" w:cs="Arial"/>
                <w:b/>
                <w:bCs/>
                <w:color w:val="000000"/>
                <w:sz w:val="18"/>
              </w:rPr>
            </w:pPr>
            <w:r w:rsidRPr="00B55343">
              <w:rPr>
                <w:rFonts w:ascii="Arial" w:eastAsia="Arial" w:hAnsi="Arial" w:cs="Arial"/>
                <w:b/>
                <w:bCs/>
                <w:color w:val="000000"/>
                <w:sz w:val="18"/>
              </w:rPr>
              <w:t>Çimlenme deneyleri</w:t>
            </w:r>
          </w:p>
          <w:p w14:paraId="3C6CE450" w14:textId="689F566E" w:rsidR="00B55343" w:rsidRDefault="00B55343" w:rsidP="008C0511">
            <w:pPr>
              <w:jc w:val="both"/>
              <w:rPr>
                <w:rFonts w:ascii="Arial" w:eastAsia="Arial" w:hAnsi="Arial" w:cs="Arial"/>
                <w:color w:val="000000"/>
                <w:sz w:val="18"/>
              </w:rPr>
            </w:pPr>
            <w:r w:rsidRPr="00B55343">
              <w:rPr>
                <w:rFonts w:ascii="Arial" w:eastAsia="Arial" w:hAnsi="Arial" w:cs="Arial"/>
                <w:color w:val="000000"/>
                <w:sz w:val="18"/>
              </w:rPr>
              <w:t>Mısır tohumları %5’lik sodyumhipokloritte 5 dakika bekletilecek ve daha sonra saf su ile birkaç defa yıkanacaktır.</w:t>
            </w:r>
            <w:r w:rsidR="00610B7D">
              <w:rPr>
                <w:rFonts w:ascii="Arial" w:eastAsia="Arial" w:hAnsi="Arial" w:cs="Arial"/>
                <w:color w:val="000000"/>
                <w:sz w:val="18"/>
              </w:rPr>
              <w:t xml:space="preserve"> Otoklavlanmış perlit veya torfta çimlendirilecek bitki örnekleri yaklaşık iki haftalık büyüklüğe erişince gövdelerinden steril neşter ile yaralar açılacaktır. Kontrol grubu dışında belirli uzunluklarda (0,5-1-2cm) yara açılan örneklere çözülmüş sakız reçinesi uygulanıp tekrar büyümeye bırakılacaktır.</w:t>
            </w:r>
          </w:p>
          <w:p w14:paraId="43C3A6E8" w14:textId="43E6F02B" w:rsidR="00610B7D" w:rsidRDefault="00610B7D" w:rsidP="008C0511">
            <w:pPr>
              <w:jc w:val="both"/>
              <w:rPr>
                <w:rFonts w:ascii="Arial" w:eastAsia="Arial" w:hAnsi="Arial" w:cs="Arial"/>
                <w:color w:val="000000"/>
                <w:sz w:val="18"/>
              </w:rPr>
            </w:pPr>
          </w:p>
          <w:p w14:paraId="0D986BF4" w14:textId="15244FE4" w:rsidR="00610B7D" w:rsidRDefault="00610B7D" w:rsidP="008C0511">
            <w:pPr>
              <w:jc w:val="both"/>
              <w:rPr>
                <w:rFonts w:ascii="Arial" w:eastAsia="Arial" w:hAnsi="Arial" w:cs="Arial"/>
                <w:b/>
                <w:bCs/>
                <w:color w:val="000000"/>
                <w:sz w:val="18"/>
              </w:rPr>
            </w:pPr>
            <w:r w:rsidRPr="00610B7D">
              <w:rPr>
                <w:rFonts w:ascii="Arial" w:eastAsia="Arial" w:hAnsi="Arial" w:cs="Arial"/>
                <w:b/>
                <w:bCs/>
                <w:color w:val="000000"/>
                <w:sz w:val="18"/>
              </w:rPr>
              <w:t>Moleküler Simülasyon</w:t>
            </w:r>
          </w:p>
          <w:p w14:paraId="719BDC64" w14:textId="08A86A68" w:rsidR="002164AB" w:rsidRPr="00C07450" w:rsidRDefault="00610B7D" w:rsidP="00C07450">
            <w:pPr>
              <w:jc w:val="both"/>
              <w:rPr>
                <w:rFonts w:ascii="Arial" w:eastAsia="Arial" w:hAnsi="Arial" w:cs="Arial"/>
                <w:color w:val="000000"/>
                <w:sz w:val="18"/>
              </w:rPr>
            </w:pPr>
            <w:r w:rsidRPr="00C07450">
              <w:rPr>
                <w:rFonts w:ascii="Arial" w:eastAsia="Arial" w:hAnsi="Arial" w:cs="Arial"/>
                <w:color w:val="000000"/>
                <w:sz w:val="18"/>
              </w:rPr>
              <w:t>Jasmonat ve türevleri biyotik ve abiyotik stres faktörlerine karşı bitki tarafından  koruma amaçlı üretilen sekonder bileşenlerdir</w:t>
            </w:r>
            <w:r w:rsidR="00C07450" w:rsidRPr="00C07450">
              <w:rPr>
                <w:rFonts w:ascii="Arial" w:eastAsia="Arial" w:hAnsi="Arial" w:cs="Arial"/>
                <w:color w:val="000000"/>
                <w:sz w:val="18"/>
              </w:rPr>
              <w:t xml:space="preserve"> </w:t>
            </w:r>
            <w:r w:rsidR="00E072B2" w:rsidRPr="00C07450">
              <w:rPr>
                <w:rFonts w:ascii="Arial" w:eastAsia="Arial" w:hAnsi="Arial" w:cs="Arial"/>
                <w:color w:val="000000"/>
                <w:sz w:val="18"/>
              </w:rPr>
              <w:fldChar w:fldCharType="begin"/>
            </w:r>
            <w:r w:rsidR="00E072B2">
              <w:rPr>
                <w:rFonts w:ascii="Arial" w:eastAsia="Arial" w:hAnsi="Arial" w:cs="Arial"/>
                <w:color w:val="000000"/>
                <w:sz w:val="18"/>
              </w:rPr>
              <w:instrText xml:space="preserve"> ADDIN EN.CITE &lt;EndNote&gt;&lt;Cite&gt;&lt;Author&gt;Fonseca&lt;/Author&gt;&lt;Year&gt;2009&lt;/Year&gt;&lt;RecNum&gt;540&lt;/RecNum&gt;&lt;DisplayText&gt;(Fonseca, Chico, &amp;amp; Solano, 2009)&lt;/DisplayText&gt;&lt;record&gt;&lt;rec-number&gt;540&lt;/rec-number&gt;&lt;foreign-keys&gt;&lt;key app="EN" db-id="v5p92pf9rtfx9heaatuvatd3d2p2we0ftsse"&gt;540&lt;/key&gt;&lt;/foreign-keys&gt;&lt;ref-type name="Journal Article"&gt;17&lt;/ref-type&gt;&lt;contributors&gt;&lt;authors&gt;&lt;author&gt;Fonseca, Sandra&lt;/author&gt;&lt;author&gt;Chico, Jose M&lt;/author&gt;&lt;author&gt;Solano, Roberto&lt;/author&gt;&lt;/authors&gt;&lt;/contributors&gt;&lt;titles&gt;&lt;title&gt;The jasmonate pathway: the ligand, the receptor and the core signalling module&lt;/title&gt;&lt;secondary-title&gt;Current opinion in plant biology&lt;/secondary-title&gt;&lt;/titles&gt;&lt;periodical&gt;&lt;full-title&gt;Current Opinion in Plant Biology&lt;/full-title&gt;&lt;abbr-1&gt;Curr. Opin. Plant Biol.&lt;/abbr-1&gt;&lt;abbr-2&gt;Curr Opin Plant Biol&lt;/abbr-2&gt;&lt;/periodical&gt;&lt;pages&gt;539-547&lt;/pages&gt;&lt;volume&gt;12&lt;/volume&gt;&lt;number&gt;5&lt;/number&gt;&lt;dates&gt;&lt;year&gt;2009&lt;/year&gt;&lt;/dates&gt;&lt;isbn&gt;1369-5266&lt;/isbn&gt;&lt;urls&gt;&lt;/urls&gt;&lt;/record&gt;&lt;/Cite&gt;&lt;/EndNote&gt;</w:instrText>
            </w:r>
            <w:r w:rsidR="00E072B2" w:rsidRPr="00C07450">
              <w:rPr>
                <w:rFonts w:ascii="Arial" w:eastAsia="Arial" w:hAnsi="Arial" w:cs="Arial"/>
                <w:color w:val="000000"/>
                <w:sz w:val="18"/>
              </w:rPr>
              <w:fldChar w:fldCharType="separate"/>
            </w:r>
            <w:r w:rsidR="00E072B2">
              <w:rPr>
                <w:rFonts w:ascii="Arial" w:eastAsia="Arial" w:hAnsi="Arial" w:cs="Arial"/>
                <w:noProof/>
                <w:color w:val="000000"/>
                <w:sz w:val="18"/>
              </w:rPr>
              <w:t>(</w:t>
            </w:r>
            <w:hyperlink w:anchor="_ENREF_7" w:tooltip="Fonseca, 2009 #540" w:history="1">
              <w:r w:rsidR="00E072B2">
                <w:rPr>
                  <w:rFonts w:ascii="Arial" w:eastAsia="Arial" w:hAnsi="Arial" w:cs="Arial"/>
                  <w:noProof/>
                  <w:color w:val="000000"/>
                  <w:sz w:val="18"/>
                </w:rPr>
                <w:t>Fonseca, Chico, &amp; Solano, 2009</w:t>
              </w:r>
            </w:hyperlink>
            <w:r w:rsidR="00E072B2">
              <w:rPr>
                <w:rFonts w:ascii="Arial" w:eastAsia="Arial" w:hAnsi="Arial" w:cs="Arial"/>
                <w:noProof/>
                <w:color w:val="000000"/>
                <w:sz w:val="18"/>
              </w:rPr>
              <w:t>)</w:t>
            </w:r>
            <w:r w:rsidR="00E072B2" w:rsidRPr="00C07450">
              <w:rPr>
                <w:rFonts w:ascii="Arial" w:eastAsia="Arial" w:hAnsi="Arial" w:cs="Arial"/>
                <w:color w:val="000000"/>
                <w:sz w:val="18"/>
              </w:rPr>
              <w:fldChar w:fldCharType="end"/>
            </w:r>
            <w:r w:rsidRPr="00C07450">
              <w:rPr>
                <w:rFonts w:ascii="Arial" w:eastAsia="Arial" w:hAnsi="Arial" w:cs="Arial"/>
                <w:color w:val="000000"/>
                <w:sz w:val="18"/>
              </w:rPr>
              <w:t>. Üretildikten sonra bitki büyümesinden ziyade stres faktörlerini ortad</w:t>
            </w:r>
            <w:r w:rsidR="00C07450">
              <w:rPr>
                <w:rFonts w:ascii="Arial" w:eastAsia="Arial" w:hAnsi="Arial" w:cs="Arial"/>
                <w:color w:val="000000"/>
                <w:sz w:val="18"/>
              </w:rPr>
              <w:t>an kaldırmaya yönelik çalışan bu bileşenlerin hücre zarında bazı sterodileri tanıyan kinazlarla reseptör -ligand kompleksini oluşturdukları bilinmektedir. Çalışmanın bu aşamasında jasmonat gibi ligandlara benzeyen içeriklerin reseptörlere bağlanma enerjileri Autodock Vina programında simüle edilip varsa bağlanma bölgeleri ve afiniteleri belirlenecektir.</w:t>
            </w:r>
          </w:p>
        </w:tc>
      </w:tr>
    </w:tbl>
    <w:p w14:paraId="01BF3AEB" w14:textId="77777777" w:rsidR="002164AB" w:rsidRDefault="002164AB">
      <w:pPr>
        <w:sectPr w:rsidR="002164AB">
          <w:headerReference w:type="default" r:id="rId9"/>
          <w:footerReference w:type="default" r:id="rId10"/>
          <w:pgSz w:w="11906" w:h="16838"/>
          <w:pgMar w:top="1418" w:right="1418" w:bottom="1418" w:left="1418" w:header="709" w:footer="709" w:gutter="0"/>
          <w:cols w:space="708"/>
          <w:formProt w:val="0"/>
          <w:docGrid w:linePitch="360" w:charSpace="24576"/>
        </w:sectPr>
      </w:pPr>
    </w:p>
    <w:p w14:paraId="2043F030" w14:textId="77777777" w:rsidR="002164AB" w:rsidRDefault="006F716F">
      <w:pPr>
        <w:pStyle w:val="WW-NormalWeb1"/>
        <w:numPr>
          <w:ilvl w:val="0"/>
          <w:numId w:val="4"/>
        </w:numPr>
        <w:tabs>
          <w:tab w:val="left" w:pos="280"/>
          <w:tab w:val="left" w:pos="426"/>
        </w:tabs>
        <w:spacing w:before="0" w:after="0"/>
        <w:jc w:val="both"/>
        <w:rPr>
          <w:rFonts w:ascii="Arial" w:hAnsi="Arial" w:cs="Arial"/>
          <w:b/>
          <w:bCs/>
          <w:sz w:val="18"/>
          <w:szCs w:val="18"/>
        </w:rPr>
      </w:pPr>
      <w:r>
        <w:rPr>
          <w:rFonts w:ascii="Arial" w:hAnsi="Arial" w:cs="Arial"/>
          <w:b/>
          <w:bCs/>
          <w:sz w:val="18"/>
          <w:szCs w:val="18"/>
        </w:rPr>
        <w:lastRenderedPageBreak/>
        <w:t xml:space="preserve"> PROJE YÖNETİMİ </w:t>
      </w:r>
    </w:p>
    <w:p w14:paraId="6962185C" w14:textId="77777777" w:rsidR="002164AB" w:rsidRDefault="002164AB">
      <w:pPr>
        <w:pStyle w:val="WW-NormalWeb1"/>
        <w:tabs>
          <w:tab w:val="left" w:pos="280"/>
          <w:tab w:val="left" w:pos="426"/>
        </w:tabs>
        <w:spacing w:before="0" w:after="0"/>
        <w:ind w:left="284"/>
        <w:jc w:val="both"/>
        <w:rPr>
          <w:rFonts w:ascii="Arial" w:hAnsi="Arial" w:cs="Arial"/>
          <w:b/>
          <w:bCs/>
          <w:sz w:val="18"/>
          <w:szCs w:val="18"/>
        </w:rPr>
      </w:pPr>
    </w:p>
    <w:p w14:paraId="734D77BB" w14:textId="77777777" w:rsidR="002164AB" w:rsidRDefault="006F716F">
      <w:pPr>
        <w:pStyle w:val="WW-NormalWeb1"/>
        <w:numPr>
          <w:ilvl w:val="1"/>
          <w:numId w:val="4"/>
        </w:numPr>
        <w:spacing w:before="0" w:after="0"/>
        <w:jc w:val="both"/>
        <w:rPr>
          <w:rFonts w:ascii="Arial" w:hAnsi="Arial" w:cs="Arial"/>
          <w:b/>
          <w:bCs/>
          <w:sz w:val="18"/>
          <w:szCs w:val="18"/>
        </w:rPr>
      </w:pPr>
      <w:r>
        <w:rPr>
          <w:rFonts w:ascii="Arial" w:hAnsi="Arial" w:cs="Arial"/>
          <w:b/>
          <w:bCs/>
          <w:sz w:val="18"/>
          <w:szCs w:val="18"/>
        </w:rPr>
        <w:t>İş- Zaman Çizelgesi</w:t>
      </w:r>
    </w:p>
    <w:p w14:paraId="7DF739DD" w14:textId="77777777" w:rsidR="002164AB" w:rsidRDefault="002164AB">
      <w:pPr>
        <w:pStyle w:val="WW-NormalWeb1"/>
        <w:spacing w:before="0" w:after="0"/>
        <w:ind w:left="360"/>
        <w:jc w:val="both"/>
        <w:rPr>
          <w:rFonts w:ascii="Arial" w:hAnsi="Arial" w:cs="Arial"/>
          <w:b/>
          <w:bCs/>
          <w:sz w:val="18"/>
          <w:szCs w:val="18"/>
        </w:rPr>
      </w:pPr>
    </w:p>
    <w:p w14:paraId="1073DA16" w14:textId="77777777" w:rsidR="002164AB" w:rsidRDefault="006F716F">
      <w:pPr>
        <w:pStyle w:val="WW-NormalWeb1"/>
        <w:spacing w:before="0" w:after="0"/>
        <w:ind w:left="426"/>
        <w:jc w:val="both"/>
        <w:rPr>
          <w:rFonts w:ascii="Arial" w:hAnsi="Arial" w:cs="Arial"/>
          <w:sz w:val="18"/>
          <w:szCs w:val="18"/>
        </w:rPr>
      </w:pPr>
      <w:r>
        <w:rPr>
          <w:rFonts w:ascii="Arial" w:hAnsi="Arial" w:cs="Arial"/>
          <w:sz w:val="18"/>
          <w:szCs w:val="18"/>
        </w:rPr>
        <w:t>Araştırma önerisinde yer alacak başlıca iş paketleri ve hedefleri, her bir iş paketinin hangi sürede gerçekleştirileceği, başarı ölçütü ve araştırmanın başarısına katkısı “</w:t>
      </w:r>
      <w:r>
        <w:rPr>
          <w:rFonts w:ascii="Arial" w:hAnsi="Arial" w:cs="Arial"/>
          <w:bCs/>
          <w:sz w:val="18"/>
          <w:szCs w:val="18"/>
        </w:rPr>
        <w:t>İş-Zaman Çizelgesi”</w:t>
      </w:r>
      <w:r>
        <w:rPr>
          <w:rFonts w:ascii="Arial" w:hAnsi="Arial" w:cs="Arial"/>
          <w:sz w:val="18"/>
          <w:szCs w:val="18"/>
        </w:rPr>
        <w:t xml:space="preserve"> doldurularak verilir. Literatür taraması, gelişme ve sonuç raporu hazırlama aşamaları, araştırma sonuçlarının paylaşımı, makale yazımı ve malzeme alımı ayrı birer iş paketi olarak </w:t>
      </w:r>
      <w:r>
        <w:rPr>
          <w:rFonts w:ascii="Arial" w:hAnsi="Arial" w:cs="Arial"/>
          <w:sz w:val="18"/>
          <w:szCs w:val="18"/>
          <w:u w:val="single"/>
        </w:rPr>
        <w:t>gösterilmemelidir</w:t>
      </w:r>
      <w:r>
        <w:rPr>
          <w:rFonts w:ascii="Arial" w:hAnsi="Arial" w:cs="Arial"/>
          <w:sz w:val="18"/>
          <w:szCs w:val="18"/>
        </w:rPr>
        <w:t>.</w:t>
      </w:r>
    </w:p>
    <w:p w14:paraId="478228C7" w14:textId="77777777" w:rsidR="002164AB" w:rsidRDefault="006F716F">
      <w:pPr>
        <w:pStyle w:val="WW-NormalWeb1"/>
        <w:spacing w:before="0" w:after="0"/>
        <w:ind w:left="426"/>
        <w:jc w:val="both"/>
        <w:rPr>
          <w:rFonts w:ascii="Arial" w:hAnsi="Arial" w:cs="Arial"/>
          <w:sz w:val="18"/>
          <w:szCs w:val="18"/>
        </w:rPr>
      </w:pPr>
      <w:r>
        <w:rPr>
          <w:rFonts w:ascii="Arial" w:hAnsi="Arial" w:cs="Arial"/>
          <w:sz w:val="18"/>
          <w:szCs w:val="18"/>
        </w:rPr>
        <w:t>Başarı ölçütü olarak her bir iş paketinin hangi kriterleri sağladığında başarılı sayılacağı açıklanır. Başarı ölçütü, ölçülebilir ve izlenebilir nitelikte olacak şekilde nicel veya nitel ölçütlerle (ifade, sayı, yüzde, vb.) belirtilir.</w:t>
      </w:r>
    </w:p>
    <w:p w14:paraId="67632944" w14:textId="77777777" w:rsidR="002164AB" w:rsidRDefault="002164AB">
      <w:pPr>
        <w:pStyle w:val="WW-NormalWeb1"/>
        <w:spacing w:before="0" w:after="0"/>
        <w:ind w:left="142"/>
        <w:jc w:val="both"/>
        <w:rPr>
          <w:rFonts w:ascii="Arial" w:hAnsi="Arial" w:cs="Arial"/>
          <w:sz w:val="18"/>
          <w:szCs w:val="18"/>
        </w:rPr>
      </w:pPr>
    </w:p>
    <w:p w14:paraId="623300C6" w14:textId="77777777" w:rsidR="002164AB" w:rsidRDefault="002164AB">
      <w:pPr>
        <w:pStyle w:val="WW-NormalWeb1"/>
        <w:spacing w:before="0" w:after="0"/>
        <w:ind w:left="142"/>
        <w:jc w:val="both"/>
        <w:rPr>
          <w:rFonts w:ascii="Arial" w:hAnsi="Arial" w:cs="Arial"/>
          <w:sz w:val="18"/>
          <w:szCs w:val="18"/>
        </w:rPr>
      </w:pPr>
    </w:p>
    <w:p w14:paraId="59B19B6C" w14:textId="77777777" w:rsidR="002164AB" w:rsidRDefault="006F716F">
      <w:pPr>
        <w:pStyle w:val="WW-NormalWeb1"/>
        <w:spacing w:before="0" w:after="0"/>
        <w:jc w:val="center"/>
        <w:rPr>
          <w:rFonts w:ascii="Arial" w:hAnsi="Arial" w:cs="Arial"/>
          <w:sz w:val="16"/>
          <w:szCs w:val="16"/>
        </w:rPr>
      </w:pPr>
      <w:r>
        <w:rPr>
          <w:rFonts w:ascii="Arial" w:hAnsi="Arial" w:cs="Arial"/>
          <w:b/>
          <w:bCs/>
          <w:color w:val="000000"/>
          <w:sz w:val="18"/>
          <w:szCs w:val="18"/>
        </w:rPr>
        <w:t>İŞ-ZAMAN ÇİZELGESİ (*)</w:t>
      </w:r>
    </w:p>
    <w:p w14:paraId="0DA462DE" w14:textId="77777777" w:rsidR="002164AB" w:rsidRDefault="006F716F">
      <w:pPr>
        <w:pStyle w:val="WW-NormalWeb1"/>
        <w:spacing w:before="0" w:after="0"/>
        <w:rPr>
          <w:rFonts w:ascii="Arial" w:hAnsi="Arial" w:cs="Arial"/>
          <w:sz w:val="16"/>
          <w:szCs w:val="16"/>
        </w:rPr>
      </w:pPr>
      <w:r>
        <w:rPr>
          <w:rFonts w:ascii="Arial" w:hAnsi="Arial"/>
          <w:bCs/>
          <w:sz w:val="16"/>
          <w:szCs w:val="18"/>
        </w:rPr>
        <w:t xml:space="preserve">  </w:t>
      </w:r>
      <w:r>
        <w:rPr>
          <w:rFonts w:ascii="Arial" w:hAnsi="Arial" w:cs="Arial"/>
          <w:sz w:val="16"/>
          <w:szCs w:val="16"/>
        </w:rPr>
        <w:t xml:space="preserve">      </w:t>
      </w:r>
    </w:p>
    <w:tbl>
      <w:tblPr>
        <w:tblW w:w="4750" w:type="pct"/>
        <w:tblInd w:w="496" w:type="dxa"/>
        <w:tblCellMar>
          <w:left w:w="70" w:type="dxa"/>
          <w:right w:w="70" w:type="dxa"/>
        </w:tblCellMar>
        <w:tblLook w:val="04A0" w:firstRow="1" w:lastRow="0" w:firstColumn="1" w:lastColumn="0" w:noHBand="0" w:noVBand="1"/>
      </w:tblPr>
      <w:tblGrid>
        <w:gridCol w:w="347"/>
        <w:gridCol w:w="3122"/>
        <w:gridCol w:w="1974"/>
        <w:gridCol w:w="3250"/>
        <w:gridCol w:w="4742"/>
      </w:tblGrid>
      <w:tr w:rsidR="002164AB" w14:paraId="06D7B078" w14:textId="77777777" w:rsidTr="00F22500">
        <w:trPr>
          <w:trHeight w:val="841"/>
        </w:trPr>
        <w:tc>
          <w:tcPr>
            <w:tcW w:w="3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18FF3" w14:textId="77777777" w:rsidR="002164AB" w:rsidRDefault="006F716F">
            <w:pPr>
              <w:spacing w:before="280" w:after="119"/>
              <w:ind w:left="-46" w:firstLine="46"/>
              <w:contextualSpacing/>
              <w:jc w:val="center"/>
              <w:rPr>
                <w:rFonts w:ascii="Arial" w:hAnsi="Arial" w:cs="Arial"/>
                <w:b/>
                <w:bCs/>
                <w:sz w:val="18"/>
                <w:szCs w:val="18"/>
              </w:rPr>
            </w:pPr>
            <w:r>
              <w:rPr>
                <w:rFonts w:ascii="Arial" w:hAnsi="Arial" w:cs="Arial"/>
                <w:b/>
                <w:bCs/>
                <w:sz w:val="18"/>
                <w:szCs w:val="18"/>
              </w:rPr>
              <w:t>İP No</w:t>
            </w:r>
          </w:p>
        </w:tc>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AC4B0B"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İş Paketlerinin Adı ve Hedefleri</w:t>
            </w:r>
          </w:p>
        </w:tc>
        <w:tc>
          <w:tcPr>
            <w:tcW w:w="19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C7E93E" w14:textId="77777777" w:rsidR="002164AB" w:rsidRDefault="006F716F">
            <w:pPr>
              <w:spacing w:before="280" w:after="119"/>
              <w:contextualSpacing/>
              <w:jc w:val="center"/>
              <w:rPr>
                <w:rFonts w:ascii="Arial" w:hAnsi="Arial" w:cs="Arial"/>
                <w:b/>
                <w:bCs/>
                <w:sz w:val="18"/>
                <w:szCs w:val="18"/>
              </w:rPr>
            </w:pPr>
            <w:r>
              <w:rPr>
                <w:rFonts w:ascii="Arial" w:hAnsi="Arial" w:cs="Arial"/>
                <w:b/>
                <w:bCs/>
                <w:color w:val="000000"/>
                <w:sz w:val="18"/>
                <w:szCs w:val="18"/>
              </w:rPr>
              <w:t>Kim(ler) Tarafından Gerçekleştirileceği</w:t>
            </w:r>
          </w:p>
        </w:tc>
        <w:tc>
          <w:tcPr>
            <w:tcW w:w="32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4BE04A"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Zaman Aralığı</w:t>
            </w:r>
          </w:p>
          <w:p w14:paraId="06E85EE3"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 Ay)</w:t>
            </w:r>
          </w:p>
        </w:tc>
        <w:tc>
          <w:tcPr>
            <w:tcW w:w="47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8CE270"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 xml:space="preserve">Başarı Ölçütü ve </w:t>
            </w:r>
            <w:bookmarkStart w:id="1" w:name="_Hlk516083478"/>
            <w:r>
              <w:rPr>
                <w:rFonts w:ascii="Arial" w:hAnsi="Arial" w:cs="Arial"/>
                <w:b/>
                <w:bCs/>
                <w:sz w:val="18"/>
                <w:szCs w:val="18"/>
              </w:rPr>
              <w:t xml:space="preserve">Projenin Başarısına Katkısı </w:t>
            </w:r>
            <w:bookmarkEnd w:id="1"/>
          </w:p>
        </w:tc>
      </w:tr>
      <w:tr w:rsidR="002164AB" w14:paraId="2C6EB274" w14:textId="77777777" w:rsidTr="00F22500">
        <w:trPr>
          <w:trHeight w:val="562"/>
        </w:trPr>
        <w:tc>
          <w:tcPr>
            <w:tcW w:w="3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98D8A" w14:textId="77777777" w:rsidR="002164AB" w:rsidRDefault="006F716F">
            <w:pPr>
              <w:spacing w:before="280" w:after="119"/>
              <w:contextualSpacing/>
              <w:jc w:val="center"/>
              <w:rPr>
                <w:rFonts w:ascii="Arial" w:hAnsi="Arial" w:cs="Arial"/>
                <w:sz w:val="18"/>
                <w:szCs w:val="18"/>
              </w:rPr>
            </w:pPr>
            <w:r>
              <w:rPr>
                <w:rFonts w:ascii="Arial" w:hAnsi="Arial" w:cs="Arial"/>
                <w:sz w:val="18"/>
                <w:szCs w:val="18"/>
              </w:rPr>
              <w:t>1</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7A579" w14:textId="3828D3E8" w:rsidR="002164AB" w:rsidRPr="00F75D32" w:rsidRDefault="00C07450">
            <w:pPr>
              <w:spacing w:before="280" w:after="119"/>
              <w:contextualSpacing/>
              <w:rPr>
                <w:rFonts w:ascii="Arial" w:hAnsi="Arial" w:cs="Arial"/>
                <w:sz w:val="18"/>
                <w:szCs w:val="18"/>
              </w:rPr>
            </w:pPr>
            <w:r w:rsidRPr="00F75D32">
              <w:rPr>
                <w:rFonts w:ascii="Arial" w:hAnsi="Arial" w:cs="Arial"/>
                <w:sz w:val="18"/>
                <w:szCs w:val="18"/>
              </w:rPr>
              <w:t>Bileşenlerin toplanması</w:t>
            </w:r>
          </w:p>
        </w:tc>
        <w:tc>
          <w:tcPr>
            <w:tcW w:w="1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F198" w14:textId="2F48CF45" w:rsidR="002164AB" w:rsidRPr="00F75D32" w:rsidRDefault="00F22500">
            <w:pPr>
              <w:spacing w:before="280" w:after="119"/>
              <w:contextualSpacing/>
              <w:jc w:val="center"/>
              <w:rPr>
                <w:rFonts w:ascii="Arial" w:hAnsi="Arial" w:cs="Arial"/>
                <w:sz w:val="18"/>
                <w:szCs w:val="18"/>
              </w:rPr>
            </w:pPr>
            <w:r w:rsidRPr="00F75D32">
              <w:rPr>
                <w:rFonts w:ascii="Arial" w:eastAsia="Calibri" w:hAnsi="Arial" w:cs="Arial"/>
                <w:sz w:val="18"/>
                <w:szCs w:val="18"/>
              </w:rPr>
              <w:t>Berfin ERDENCİ</w:t>
            </w:r>
          </w:p>
        </w:tc>
        <w:tc>
          <w:tcPr>
            <w:tcW w:w="3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81794" w14:textId="1A70E0A4" w:rsidR="002164AB" w:rsidRPr="00F75D32" w:rsidRDefault="00F22500" w:rsidP="00F22500">
            <w:pPr>
              <w:pStyle w:val="ListeParagraf"/>
              <w:numPr>
                <w:ilvl w:val="0"/>
                <w:numId w:val="9"/>
              </w:numPr>
              <w:spacing w:before="280" w:after="119"/>
              <w:jc w:val="center"/>
              <w:rPr>
                <w:rFonts w:ascii="Arial" w:hAnsi="Arial" w:cs="Arial"/>
                <w:sz w:val="18"/>
                <w:szCs w:val="18"/>
              </w:rPr>
            </w:pPr>
            <w:r w:rsidRPr="00F75D32">
              <w:rPr>
                <w:rFonts w:ascii="Arial" w:hAnsi="Arial" w:cs="Arial"/>
                <w:sz w:val="18"/>
                <w:szCs w:val="18"/>
              </w:rPr>
              <w:t>Ay</w:t>
            </w:r>
          </w:p>
        </w:tc>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D6DEC" w14:textId="0D673C29" w:rsidR="002164AB" w:rsidRPr="00F75D32" w:rsidRDefault="00E70555">
            <w:pPr>
              <w:spacing w:before="280" w:after="119"/>
              <w:contextualSpacing/>
              <w:jc w:val="center"/>
              <w:rPr>
                <w:rFonts w:ascii="Arial" w:hAnsi="Arial" w:cs="Arial"/>
                <w:sz w:val="18"/>
                <w:szCs w:val="18"/>
              </w:rPr>
            </w:pPr>
            <w:r w:rsidRPr="00F75D32">
              <w:rPr>
                <w:rFonts w:ascii="Arial" w:hAnsi="Arial" w:cs="Arial"/>
                <w:sz w:val="18"/>
                <w:szCs w:val="18"/>
              </w:rPr>
              <w:t>En etkili olduğu ifade edilen şeffaf sakız reçinesinin elde edilebilmesi başarı ölçütümüzdür. Projenin Başarısına Katkısı % 30’dur.</w:t>
            </w:r>
          </w:p>
        </w:tc>
      </w:tr>
      <w:tr w:rsidR="002164AB" w14:paraId="45E61882" w14:textId="77777777" w:rsidTr="00F22500">
        <w:trPr>
          <w:trHeight w:val="556"/>
        </w:trPr>
        <w:tc>
          <w:tcPr>
            <w:tcW w:w="3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0DD11" w14:textId="77777777" w:rsidR="002164AB" w:rsidRDefault="006F716F">
            <w:pPr>
              <w:spacing w:before="280" w:after="119"/>
              <w:contextualSpacing/>
              <w:jc w:val="center"/>
              <w:rPr>
                <w:rFonts w:ascii="Arial" w:hAnsi="Arial" w:cs="Arial"/>
                <w:sz w:val="18"/>
                <w:szCs w:val="18"/>
              </w:rPr>
            </w:pPr>
            <w:r>
              <w:rPr>
                <w:rFonts w:ascii="Arial" w:hAnsi="Arial" w:cs="Arial"/>
                <w:sz w:val="18"/>
                <w:szCs w:val="18"/>
              </w:rPr>
              <w:t>2</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D8F3E" w14:textId="048F6596" w:rsidR="002164AB" w:rsidRPr="00F75D32" w:rsidRDefault="00C07450">
            <w:pPr>
              <w:spacing w:before="280" w:after="119"/>
              <w:contextualSpacing/>
              <w:rPr>
                <w:rFonts w:ascii="Arial" w:hAnsi="Arial" w:cs="Arial"/>
                <w:sz w:val="18"/>
                <w:szCs w:val="18"/>
              </w:rPr>
            </w:pPr>
            <w:r w:rsidRPr="00F75D32">
              <w:rPr>
                <w:rFonts w:ascii="Arial" w:hAnsi="Arial" w:cs="Arial"/>
                <w:sz w:val="18"/>
                <w:szCs w:val="18"/>
              </w:rPr>
              <w:t>İçerik analizleri</w:t>
            </w:r>
          </w:p>
        </w:tc>
        <w:tc>
          <w:tcPr>
            <w:tcW w:w="1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34F5" w14:textId="33A6040E" w:rsidR="002164AB" w:rsidRPr="00F75D32" w:rsidRDefault="00F22500">
            <w:pPr>
              <w:spacing w:before="280" w:after="119"/>
              <w:contextualSpacing/>
              <w:jc w:val="center"/>
              <w:rPr>
                <w:rFonts w:ascii="Arial" w:hAnsi="Arial" w:cs="Arial"/>
                <w:sz w:val="18"/>
                <w:szCs w:val="18"/>
              </w:rPr>
            </w:pPr>
            <w:r w:rsidRPr="00F75D32">
              <w:rPr>
                <w:rFonts w:ascii="Arial" w:hAnsi="Arial" w:cs="Arial"/>
                <w:sz w:val="18"/>
                <w:szCs w:val="18"/>
              </w:rPr>
              <w:t>Hizmet alımı</w:t>
            </w:r>
          </w:p>
        </w:tc>
        <w:tc>
          <w:tcPr>
            <w:tcW w:w="3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58960" w14:textId="7093A72A" w:rsidR="002164AB" w:rsidRPr="00F75D32" w:rsidRDefault="00F22500" w:rsidP="00F22500">
            <w:pPr>
              <w:pStyle w:val="ListeParagraf"/>
              <w:numPr>
                <w:ilvl w:val="0"/>
                <w:numId w:val="9"/>
              </w:numPr>
              <w:spacing w:before="280" w:after="119"/>
              <w:jc w:val="center"/>
              <w:rPr>
                <w:rFonts w:ascii="Arial" w:hAnsi="Arial" w:cs="Arial"/>
                <w:sz w:val="18"/>
                <w:szCs w:val="18"/>
              </w:rPr>
            </w:pPr>
            <w:r w:rsidRPr="00F75D32">
              <w:rPr>
                <w:rFonts w:ascii="Arial" w:hAnsi="Arial" w:cs="Arial"/>
                <w:sz w:val="18"/>
                <w:szCs w:val="18"/>
              </w:rPr>
              <w:t>ay</w:t>
            </w:r>
          </w:p>
        </w:tc>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3F0B5" w14:textId="08BD9ABD" w:rsidR="002164AB" w:rsidRPr="00F75D32" w:rsidRDefault="00E70555">
            <w:pPr>
              <w:spacing w:before="280" w:after="119"/>
              <w:contextualSpacing/>
              <w:jc w:val="center"/>
              <w:rPr>
                <w:rFonts w:ascii="Arial" w:hAnsi="Arial" w:cs="Arial"/>
                <w:sz w:val="18"/>
                <w:szCs w:val="18"/>
              </w:rPr>
            </w:pPr>
            <w:r w:rsidRPr="00F75D32">
              <w:rPr>
                <w:rFonts w:ascii="Arial" w:hAnsi="Arial" w:cs="Arial"/>
                <w:sz w:val="18"/>
                <w:szCs w:val="18"/>
              </w:rPr>
              <w:t>İçeriklerin eksiksiz (tüm sekonder metabolit grupları şeklinde) analiz edilebilmesi başarı ölçütümüzdür. Projenin Başarısına Katkısı % 20’dir.</w:t>
            </w:r>
          </w:p>
        </w:tc>
      </w:tr>
      <w:tr w:rsidR="002164AB" w14:paraId="1E9854BF" w14:textId="77777777" w:rsidTr="00F22500">
        <w:trPr>
          <w:trHeight w:val="564"/>
        </w:trPr>
        <w:tc>
          <w:tcPr>
            <w:tcW w:w="3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71B61" w14:textId="77777777" w:rsidR="002164AB" w:rsidRDefault="006F716F">
            <w:pPr>
              <w:spacing w:before="280" w:after="119"/>
              <w:contextualSpacing/>
              <w:jc w:val="center"/>
              <w:rPr>
                <w:rFonts w:ascii="Arial" w:hAnsi="Arial" w:cs="Arial"/>
                <w:sz w:val="18"/>
                <w:szCs w:val="18"/>
              </w:rPr>
            </w:pPr>
            <w:r>
              <w:rPr>
                <w:rFonts w:ascii="Arial" w:hAnsi="Arial" w:cs="Arial"/>
                <w:sz w:val="18"/>
                <w:szCs w:val="18"/>
              </w:rPr>
              <w:t>3</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21E25" w14:textId="121E5FBD" w:rsidR="002164AB" w:rsidRPr="00F75D32" w:rsidRDefault="00C07450">
            <w:pPr>
              <w:spacing w:before="280" w:after="119"/>
              <w:contextualSpacing/>
              <w:rPr>
                <w:rFonts w:ascii="Arial" w:hAnsi="Arial" w:cs="Arial"/>
                <w:sz w:val="18"/>
                <w:szCs w:val="18"/>
              </w:rPr>
            </w:pPr>
            <w:r w:rsidRPr="00F75D32">
              <w:rPr>
                <w:rFonts w:ascii="Arial" w:hAnsi="Arial" w:cs="Arial"/>
                <w:sz w:val="18"/>
                <w:szCs w:val="18"/>
              </w:rPr>
              <w:t>Çimlenme deneyleri</w:t>
            </w:r>
            <w:r w:rsidR="00F22500" w:rsidRPr="00F75D32">
              <w:rPr>
                <w:rFonts w:ascii="Arial" w:hAnsi="Arial" w:cs="Arial"/>
                <w:sz w:val="18"/>
                <w:szCs w:val="18"/>
              </w:rPr>
              <w:t xml:space="preserve"> ve diğer uygulamalar</w:t>
            </w:r>
          </w:p>
        </w:tc>
        <w:tc>
          <w:tcPr>
            <w:tcW w:w="1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00D88" w14:textId="77777777" w:rsidR="002164AB" w:rsidRPr="00F75D32" w:rsidRDefault="00F22500">
            <w:pPr>
              <w:spacing w:before="280" w:after="119"/>
              <w:contextualSpacing/>
              <w:jc w:val="center"/>
              <w:rPr>
                <w:rFonts w:ascii="Arial" w:eastAsia="Calibri" w:hAnsi="Arial" w:cs="Arial"/>
                <w:sz w:val="18"/>
                <w:szCs w:val="18"/>
              </w:rPr>
            </w:pPr>
            <w:r w:rsidRPr="00F75D32">
              <w:rPr>
                <w:rFonts w:ascii="Arial" w:eastAsia="Calibri" w:hAnsi="Arial" w:cs="Arial"/>
                <w:sz w:val="18"/>
                <w:szCs w:val="18"/>
              </w:rPr>
              <w:t>Berfin ERDENCİ</w:t>
            </w:r>
          </w:p>
          <w:p w14:paraId="1B64064E" w14:textId="77777777" w:rsidR="00F22500" w:rsidRPr="00F75D32" w:rsidRDefault="00F22500" w:rsidP="00F22500">
            <w:pPr>
              <w:spacing w:before="280" w:after="119"/>
              <w:jc w:val="center"/>
              <w:rPr>
                <w:rFonts w:ascii="Arial" w:eastAsia="Calibri" w:hAnsi="Arial" w:cs="Arial"/>
                <w:sz w:val="18"/>
                <w:szCs w:val="18"/>
              </w:rPr>
            </w:pPr>
            <w:r w:rsidRPr="00F75D32">
              <w:rPr>
                <w:rFonts w:ascii="Arial" w:eastAsia="Calibri" w:hAnsi="Arial" w:cs="Arial"/>
                <w:sz w:val="18"/>
                <w:szCs w:val="18"/>
              </w:rPr>
              <w:t>Doç. Dr. Sedat BOZARI</w:t>
            </w:r>
          </w:p>
          <w:p w14:paraId="7C7B5D56" w14:textId="6918AC1F" w:rsidR="00F22500" w:rsidRPr="00F75D32" w:rsidRDefault="00F22500">
            <w:pPr>
              <w:spacing w:before="280" w:after="119"/>
              <w:contextualSpacing/>
              <w:jc w:val="center"/>
              <w:rPr>
                <w:rFonts w:ascii="Arial" w:hAnsi="Arial" w:cs="Arial"/>
                <w:sz w:val="18"/>
                <w:szCs w:val="18"/>
              </w:rPr>
            </w:pPr>
          </w:p>
        </w:tc>
        <w:tc>
          <w:tcPr>
            <w:tcW w:w="3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89BAA" w14:textId="102DD1F0" w:rsidR="002164AB" w:rsidRPr="00F75D32" w:rsidRDefault="00F22500">
            <w:pPr>
              <w:spacing w:before="280" w:after="119"/>
              <w:contextualSpacing/>
              <w:jc w:val="center"/>
              <w:rPr>
                <w:rFonts w:ascii="Arial" w:hAnsi="Arial" w:cs="Arial"/>
                <w:sz w:val="18"/>
                <w:szCs w:val="18"/>
              </w:rPr>
            </w:pPr>
            <w:r w:rsidRPr="00F75D32">
              <w:rPr>
                <w:rFonts w:ascii="Arial" w:hAnsi="Arial" w:cs="Arial"/>
                <w:sz w:val="18"/>
                <w:szCs w:val="18"/>
              </w:rPr>
              <w:t>3-4. ay</w:t>
            </w:r>
          </w:p>
        </w:tc>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8020" w14:textId="0D3ED919" w:rsidR="002164AB" w:rsidRPr="00F75D32" w:rsidRDefault="00E70555">
            <w:pPr>
              <w:spacing w:before="280" w:after="119"/>
              <w:contextualSpacing/>
              <w:jc w:val="center"/>
              <w:rPr>
                <w:rFonts w:ascii="Arial" w:hAnsi="Arial" w:cs="Arial"/>
                <w:sz w:val="18"/>
                <w:szCs w:val="18"/>
              </w:rPr>
            </w:pPr>
            <w:r w:rsidRPr="00F75D32">
              <w:rPr>
                <w:rFonts w:ascii="Arial" w:hAnsi="Arial" w:cs="Arial"/>
                <w:sz w:val="18"/>
                <w:szCs w:val="18"/>
              </w:rPr>
              <w:t>Kontaminasyon</w:t>
            </w:r>
            <w:r w:rsidR="004943F7" w:rsidRPr="00F75D32">
              <w:rPr>
                <w:rFonts w:ascii="Arial" w:hAnsi="Arial" w:cs="Arial"/>
                <w:sz w:val="18"/>
                <w:szCs w:val="18"/>
              </w:rPr>
              <w:t xml:space="preserve"> olmadan</w:t>
            </w:r>
            <w:r w:rsidRPr="00F75D32">
              <w:rPr>
                <w:rFonts w:ascii="Arial" w:hAnsi="Arial" w:cs="Arial"/>
                <w:sz w:val="18"/>
                <w:szCs w:val="18"/>
              </w:rPr>
              <w:t xml:space="preserve"> bitki geliştirilmesi ve </w:t>
            </w:r>
            <w:r w:rsidR="004943F7" w:rsidRPr="00F75D32">
              <w:rPr>
                <w:rFonts w:ascii="Arial" w:hAnsi="Arial" w:cs="Arial"/>
                <w:sz w:val="18"/>
                <w:szCs w:val="18"/>
              </w:rPr>
              <w:t>reçine uygulanması başarı ölçütümüzdür. Projenin Başarısına Katkısı % 30’dur.</w:t>
            </w:r>
          </w:p>
        </w:tc>
      </w:tr>
      <w:tr w:rsidR="002164AB" w14:paraId="02E48825" w14:textId="77777777" w:rsidTr="00F22500">
        <w:trPr>
          <w:trHeight w:val="544"/>
        </w:trPr>
        <w:tc>
          <w:tcPr>
            <w:tcW w:w="3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7E672" w14:textId="77777777" w:rsidR="002164AB" w:rsidRDefault="006F716F">
            <w:pPr>
              <w:spacing w:before="280" w:after="119"/>
              <w:contextualSpacing/>
              <w:jc w:val="center"/>
              <w:rPr>
                <w:rFonts w:ascii="Arial" w:hAnsi="Arial" w:cs="Arial"/>
                <w:sz w:val="18"/>
                <w:szCs w:val="18"/>
              </w:rPr>
            </w:pPr>
            <w:r>
              <w:rPr>
                <w:rFonts w:ascii="Arial" w:hAnsi="Arial" w:cs="Arial"/>
                <w:sz w:val="18"/>
                <w:szCs w:val="18"/>
              </w:rPr>
              <w:t>4</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0930F" w14:textId="18F853C8" w:rsidR="002164AB" w:rsidRPr="00F75D32" w:rsidRDefault="00F22500">
            <w:pPr>
              <w:spacing w:before="280" w:after="119"/>
              <w:contextualSpacing/>
              <w:rPr>
                <w:rFonts w:ascii="Arial" w:hAnsi="Arial" w:cs="Arial"/>
                <w:sz w:val="18"/>
                <w:szCs w:val="18"/>
              </w:rPr>
            </w:pPr>
            <w:r w:rsidRPr="00F75D32">
              <w:rPr>
                <w:rFonts w:ascii="Arial" w:hAnsi="Arial" w:cs="Arial"/>
                <w:sz w:val="18"/>
                <w:szCs w:val="18"/>
              </w:rPr>
              <w:t>Moleküler Simülasyon</w:t>
            </w:r>
          </w:p>
        </w:tc>
        <w:tc>
          <w:tcPr>
            <w:tcW w:w="1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11360" w14:textId="77777777" w:rsidR="002164AB" w:rsidRPr="00F75D32" w:rsidRDefault="00F22500">
            <w:pPr>
              <w:spacing w:before="280" w:after="119"/>
              <w:contextualSpacing/>
              <w:jc w:val="center"/>
              <w:rPr>
                <w:rFonts w:ascii="Arial" w:eastAsia="Calibri" w:hAnsi="Arial" w:cs="Arial"/>
                <w:sz w:val="18"/>
                <w:szCs w:val="18"/>
              </w:rPr>
            </w:pPr>
            <w:r w:rsidRPr="00F75D32">
              <w:rPr>
                <w:rFonts w:ascii="Arial" w:eastAsia="Calibri" w:hAnsi="Arial" w:cs="Arial"/>
                <w:sz w:val="18"/>
                <w:szCs w:val="18"/>
              </w:rPr>
              <w:t>Berfin ERDENCİ</w:t>
            </w:r>
          </w:p>
          <w:p w14:paraId="7E2145A7" w14:textId="77777777" w:rsidR="00F22500" w:rsidRPr="00F75D32" w:rsidRDefault="00F22500" w:rsidP="00F22500">
            <w:pPr>
              <w:spacing w:before="280" w:after="119"/>
              <w:jc w:val="center"/>
              <w:rPr>
                <w:rFonts w:ascii="Arial" w:eastAsia="Calibri" w:hAnsi="Arial" w:cs="Arial"/>
                <w:sz w:val="18"/>
                <w:szCs w:val="18"/>
              </w:rPr>
            </w:pPr>
            <w:r w:rsidRPr="00F75D32">
              <w:rPr>
                <w:rFonts w:ascii="Arial" w:eastAsia="Calibri" w:hAnsi="Arial" w:cs="Arial"/>
                <w:sz w:val="18"/>
                <w:szCs w:val="18"/>
              </w:rPr>
              <w:t>Doç. Dr. Sedat BOZARI</w:t>
            </w:r>
          </w:p>
          <w:p w14:paraId="3F2672A7" w14:textId="353241BF" w:rsidR="00F22500" w:rsidRPr="00F75D32" w:rsidRDefault="00F22500">
            <w:pPr>
              <w:spacing w:before="280" w:after="119"/>
              <w:contextualSpacing/>
              <w:jc w:val="center"/>
              <w:rPr>
                <w:rFonts w:ascii="Arial" w:hAnsi="Arial" w:cs="Arial"/>
                <w:sz w:val="18"/>
                <w:szCs w:val="18"/>
              </w:rPr>
            </w:pPr>
          </w:p>
        </w:tc>
        <w:tc>
          <w:tcPr>
            <w:tcW w:w="3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94018" w14:textId="3F7A1154" w:rsidR="002164AB" w:rsidRPr="00F75D32" w:rsidRDefault="00F22500">
            <w:pPr>
              <w:spacing w:before="280" w:after="119"/>
              <w:contextualSpacing/>
              <w:jc w:val="center"/>
              <w:rPr>
                <w:rFonts w:ascii="Arial" w:hAnsi="Arial" w:cs="Arial"/>
                <w:sz w:val="18"/>
                <w:szCs w:val="18"/>
              </w:rPr>
            </w:pPr>
            <w:r w:rsidRPr="00F75D32">
              <w:rPr>
                <w:rFonts w:ascii="Arial" w:hAnsi="Arial" w:cs="Arial"/>
                <w:sz w:val="18"/>
                <w:szCs w:val="18"/>
              </w:rPr>
              <w:t>4-6. ay</w:t>
            </w:r>
          </w:p>
        </w:tc>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CA0E1" w14:textId="07226411" w:rsidR="002164AB" w:rsidRPr="00F75D32" w:rsidRDefault="004943F7">
            <w:pPr>
              <w:spacing w:before="280" w:after="119"/>
              <w:contextualSpacing/>
              <w:jc w:val="center"/>
              <w:rPr>
                <w:rFonts w:ascii="Arial" w:hAnsi="Arial" w:cs="Arial"/>
                <w:sz w:val="18"/>
                <w:szCs w:val="18"/>
              </w:rPr>
            </w:pPr>
            <w:r w:rsidRPr="00F75D32">
              <w:rPr>
                <w:rFonts w:ascii="Arial" w:hAnsi="Arial" w:cs="Arial"/>
                <w:sz w:val="18"/>
                <w:szCs w:val="18"/>
              </w:rPr>
              <w:t>Yara kaynaklı stres koşullarında açığa çıkan bitki düzenleyicilerine benzer içeriklerin tespit edilebilmesi başarı ölçütümüzdür. Projenin Başarısına Katkısı % 20’dir.</w:t>
            </w:r>
          </w:p>
        </w:tc>
      </w:tr>
    </w:tbl>
    <w:p w14:paraId="75852659" w14:textId="77777777" w:rsidR="002164AB" w:rsidRDefault="002164AB">
      <w:pPr>
        <w:pStyle w:val="WW-NormalWeb1"/>
        <w:spacing w:before="0" w:after="0"/>
        <w:rPr>
          <w:rFonts w:ascii="Arial" w:hAnsi="Arial" w:cs="Arial"/>
          <w:sz w:val="16"/>
          <w:szCs w:val="16"/>
        </w:rPr>
      </w:pPr>
    </w:p>
    <w:p w14:paraId="101D2895" w14:textId="77777777" w:rsidR="002164AB" w:rsidRDefault="002164AB">
      <w:pPr>
        <w:pStyle w:val="WW-NormalWeb1"/>
        <w:spacing w:before="0" w:after="0"/>
        <w:rPr>
          <w:rFonts w:ascii="Arial" w:hAnsi="Arial" w:cs="Arial"/>
          <w:sz w:val="22"/>
          <w:szCs w:val="22"/>
        </w:rPr>
      </w:pPr>
    </w:p>
    <w:p w14:paraId="49AAA688" w14:textId="77777777" w:rsidR="002164AB" w:rsidRDefault="006F716F">
      <w:pPr>
        <w:pStyle w:val="WW-NormalWeb1"/>
        <w:spacing w:before="0" w:after="0"/>
        <w:ind w:left="142"/>
        <w:rPr>
          <w:rFonts w:ascii="Arial" w:hAnsi="Arial"/>
          <w:bCs/>
          <w:sz w:val="16"/>
          <w:szCs w:val="18"/>
        </w:rPr>
        <w:sectPr w:rsidR="002164AB">
          <w:headerReference w:type="default" r:id="rId11"/>
          <w:footerReference w:type="default" r:id="rId12"/>
          <w:pgSz w:w="16838" w:h="11906" w:orient="landscape"/>
          <w:pgMar w:top="1418" w:right="1418" w:bottom="1418" w:left="1418" w:header="709" w:footer="709" w:gutter="0"/>
          <w:cols w:space="708"/>
          <w:formProt w:val="0"/>
          <w:docGrid w:linePitch="360" w:charSpace="24576"/>
        </w:sectPr>
      </w:pPr>
      <w:r>
        <w:rPr>
          <w:rFonts w:ascii="Arial" w:hAnsi="Arial"/>
          <w:bCs/>
          <w:sz w:val="16"/>
          <w:szCs w:val="18"/>
        </w:rPr>
        <w:t>(*) Çizelgedeki satırlar ve sütunlar gerektiği kadar genişletilebilir ve çoğaltılabilir.</w:t>
      </w:r>
    </w:p>
    <w:p w14:paraId="32C39768" w14:textId="77777777" w:rsidR="002164AB" w:rsidRDefault="002164AB">
      <w:pPr>
        <w:widowControl/>
        <w:spacing w:line="480" w:lineRule="auto"/>
        <w:jc w:val="both"/>
        <w:rPr>
          <w:rFonts w:ascii="Arial" w:hAnsi="Arial" w:cs="Arial"/>
          <w:sz w:val="18"/>
          <w:szCs w:val="18"/>
        </w:rPr>
      </w:pPr>
    </w:p>
    <w:p w14:paraId="14944F1E" w14:textId="77777777" w:rsidR="002164AB" w:rsidRDefault="006F716F">
      <w:pPr>
        <w:widowControl/>
        <w:numPr>
          <w:ilvl w:val="1"/>
          <w:numId w:val="4"/>
        </w:numPr>
        <w:spacing w:line="480" w:lineRule="auto"/>
        <w:ind w:left="284"/>
        <w:jc w:val="both"/>
        <w:rPr>
          <w:rFonts w:ascii="Arial" w:hAnsi="Arial" w:cs="Arial"/>
          <w:sz w:val="18"/>
          <w:szCs w:val="18"/>
        </w:rPr>
      </w:pPr>
      <w:r>
        <w:rPr>
          <w:rFonts w:ascii="Arial" w:hAnsi="Arial" w:cs="Arial"/>
          <w:b/>
          <w:bCs/>
          <w:sz w:val="18"/>
          <w:szCs w:val="18"/>
        </w:rPr>
        <w:t>Risk Yönetimi</w:t>
      </w:r>
    </w:p>
    <w:p w14:paraId="18ABFFAD" w14:textId="77777777" w:rsidR="002164AB" w:rsidRDefault="006F716F">
      <w:pPr>
        <w:pStyle w:val="WW-NormalWeb1"/>
        <w:spacing w:before="0" w:after="0"/>
        <w:ind w:hanging="142"/>
        <w:jc w:val="both"/>
        <w:rPr>
          <w:rFonts w:ascii="Arial" w:hAnsi="Arial" w:cs="Arial"/>
          <w:sz w:val="18"/>
          <w:szCs w:val="18"/>
        </w:rPr>
      </w:pPr>
      <w:r>
        <w:rPr>
          <w:rFonts w:ascii="Arial" w:hAnsi="Arial" w:cs="Arial"/>
          <w:sz w:val="18"/>
          <w:szCs w:val="18"/>
        </w:rPr>
        <w:t xml:space="preserve">   Araştırmanın</w:t>
      </w:r>
      <w:r>
        <w:rPr>
          <w:rFonts w:ascii="Arial" w:hAnsi="Arial" w:cs="Arial"/>
          <w:sz w:val="18"/>
          <w:szCs w:val="18"/>
          <w:lang w:eastAsia="tr-TR"/>
        </w:rPr>
        <w:t xml:space="preserve"> başarısını olumsuz yönde etkileyebilecek riskler ve bu risklerle karşılaşıldığında araştırmanın başarıyla yürütülmesini sağlamak için alınacak tedbirler (</w:t>
      </w:r>
      <w:r>
        <w:rPr>
          <w:rFonts w:ascii="Arial" w:hAnsi="Arial" w:cs="Arial"/>
          <w:bCs/>
          <w:sz w:val="18"/>
          <w:szCs w:val="18"/>
          <w:lang w:eastAsia="tr-TR"/>
        </w:rPr>
        <w:t>B Planı)</w:t>
      </w:r>
      <w:r>
        <w:rPr>
          <w:rFonts w:ascii="Arial" w:hAnsi="Arial" w:cs="Arial"/>
          <w:sz w:val="18"/>
          <w:szCs w:val="18"/>
          <w:lang w:eastAsia="tr-TR"/>
        </w:rPr>
        <w:t xml:space="preserve"> ilgili iş paketleri belirtilerek ana hatlarıyla </w:t>
      </w:r>
      <w:r>
        <w:rPr>
          <w:rFonts w:ascii="Arial" w:hAnsi="Arial" w:cs="Arial"/>
          <w:sz w:val="18"/>
          <w:szCs w:val="18"/>
        </w:rPr>
        <w:t xml:space="preserve">aşağıdaki </w:t>
      </w:r>
      <w:r>
        <w:rPr>
          <w:rFonts w:ascii="Arial" w:hAnsi="Arial" w:cs="Arial"/>
          <w:bCs/>
          <w:sz w:val="18"/>
          <w:szCs w:val="18"/>
        </w:rPr>
        <w:t>Risk Yönetimi Tablosu</w:t>
      </w:r>
      <w:r>
        <w:rPr>
          <w:rFonts w:ascii="Arial" w:hAnsi="Arial" w:cs="Arial"/>
          <w:sz w:val="18"/>
          <w:szCs w:val="18"/>
        </w:rPr>
        <w:t>’nda</w:t>
      </w:r>
      <w:r>
        <w:rPr>
          <w:rFonts w:ascii="Arial" w:hAnsi="Arial" w:cs="Arial"/>
          <w:sz w:val="18"/>
          <w:szCs w:val="18"/>
          <w:lang w:eastAsia="tr-TR"/>
        </w:rPr>
        <w:t xml:space="preserve"> ifade edilir.</w:t>
      </w:r>
      <w:r>
        <w:rPr>
          <w:rFonts w:ascii="Arial" w:hAnsi="Arial" w:cs="Arial"/>
          <w:sz w:val="18"/>
          <w:szCs w:val="18"/>
        </w:rPr>
        <w:t xml:space="preserve"> B planlarının uygulanması araştırmanın temel hedeflerinden sapmaya yol açmamalıdır.</w:t>
      </w:r>
    </w:p>
    <w:p w14:paraId="197C5828" w14:textId="77777777" w:rsidR="002164AB" w:rsidRDefault="002164AB">
      <w:pPr>
        <w:pStyle w:val="WW-NormalWeb1"/>
        <w:spacing w:before="0" w:after="0"/>
        <w:jc w:val="both"/>
        <w:rPr>
          <w:rFonts w:ascii="Arial" w:hAnsi="Arial" w:cs="Arial"/>
          <w:color w:val="FF0000"/>
          <w:sz w:val="18"/>
          <w:szCs w:val="18"/>
        </w:rPr>
      </w:pPr>
    </w:p>
    <w:p w14:paraId="524EB4DF" w14:textId="77777777" w:rsidR="002164AB" w:rsidRDefault="006F716F">
      <w:pPr>
        <w:widowControl/>
        <w:ind w:left="792"/>
        <w:rPr>
          <w:rFonts w:ascii="Arial" w:hAnsi="Arial" w:cs="Arial"/>
          <w:b/>
          <w:bCs/>
          <w:sz w:val="18"/>
          <w:szCs w:val="18"/>
        </w:rPr>
      </w:pPr>
      <w:r>
        <w:rPr>
          <w:rFonts w:ascii="Arial" w:hAnsi="Arial" w:cs="Arial"/>
          <w:b/>
          <w:bCs/>
          <w:sz w:val="18"/>
          <w:szCs w:val="18"/>
        </w:rPr>
        <w:t xml:space="preserve">                                                       RİSK YÖNETİMİ TABLOSU*</w:t>
      </w:r>
    </w:p>
    <w:tbl>
      <w:tblPr>
        <w:tblW w:w="4850" w:type="pct"/>
        <w:jc w:val="center"/>
        <w:tblCellMar>
          <w:left w:w="70" w:type="dxa"/>
          <w:right w:w="70" w:type="dxa"/>
        </w:tblCellMar>
        <w:tblLook w:val="04A0" w:firstRow="1" w:lastRow="0" w:firstColumn="1" w:lastColumn="0" w:noHBand="0" w:noVBand="1"/>
      </w:tblPr>
      <w:tblGrid>
        <w:gridCol w:w="546"/>
        <w:gridCol w:w="3974"/>
        <w:gridCol w:w="4414"/>
      </w:tblGrid>
      <w:tr w:rsidR="002164AB" w14:paraId="2B4DE4D6" w14:textId="77777777" w:rsidTr="003D6924">
        <w:trPr>
          <w:trHeight w:val="368"/>
          <w:jc w:val="center"/>
        </w:trPr>
        <w:tc>
          <w:tcPr>
            <w:tcW w:w="5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7DADA6" w14:textId="77777777" w:rsidR="002164AB" w:rsidRDefault="006F716F">
            <w:pPr>
              <w:jc w:val="center"/>
              <w:rPr>
                <w:rFonts w:ascii="Arial" w:hAnsi="Arial" w:cs="Arial"/>
                <w:b/>
                <w:bCs/>
                <w:sz w:val="18"/>
                <w:szCs w:val="18"/>
              </w:rPr>
            </w:pPr>
            <w:r>
              <w:rPr>
                <w:rFonts w:ascii="Arial" w:hAnsi="Arial" w:cs="Arial"/>
                <w:b/>
                <w:bCs/>
                <w:sz w:val="18"/>
                <w:szCs w:val="18"/>
              </w:rPr>
              <w:t>İP No</w:t>
            </w:r>
          </w:p>
        </w:tc>
        <w:tc>
          <w:tcPr>
            <w:tcW w:w="39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7B7C97" w14:textId="77777777" w:rsidR="002164AB" w:rsidRDefault="006F716F">
            <w:pPr>
              <w:jc w:val="center"/>
              <w:rPr>
                <w:rFonts w:ascii="Arial" w:hAnsi="Arial" w:cs="Arial"/>
                <w:b/>
                <w:bCs/>
                <w:sz w:val="18"/>
                <w:szCs w:val="18"/>
              </w:rPr>
            </w:pPr>
            <w:r>
              <w:rPr>
                <w:rFonts w:ascii="Arial" w:hAnsi="Arial" w:cs="Arial"/>
                <w:b/>
                <w:bCs/>
                <w:sz w:val="18"/>
                <w:szCs w:val="18"/>
              </w:rPr>
              <w:t>En Önemli Riskler</w:t>
            </w:r>
          </w:p>
        </w:tc>
        <w:tc>
          <w:tcPr>
            <w:tcW w:w="44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678B09" w14:textId="77777777" w:rsidR="002164AB" w:rsidRDefault="006F716F">
            <w:pPr>
              <w:jc w:val="center"/>
              <w:rPr>
                <w:rFonts w:ascii="Arial" w:hAnsi="Arial" w:cs="Arial"/>
                <w:b/>
                <w:bCs/>
                <w:sz w:val="18"/>
                <w:szCs w:val="18"/>
              </w:rPr>
            </w:pPr>
            <w:r>
              <w:rPr>
                <w:rFonts w:ascii="Arial" w:hAnsi="Arial" w:cs="Arial"/>
                <w:b/>
                <w:bCs/>
                <w:sz w:val="18"/>
                <w:szCs w:val="18"/>
              </w:rPr>
              <w:t>Risk Yönetimi (B Planı)</w:t>
            </w:r>
          </w:p>
        </w:tc>
      </w:tr>
      <w:tr w:rsidR="002164AB" w14:paraId="3645885E" w14:textId="77777777" w:rsidTr="003D6924">
        <w:trPr>
          <w:trHeight w:val="397"/>
          <w:jc w:val="center"/>
        </w:trPr>
        <w:tc>
          <w:tcPr>
            <w:tcW w:w="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0B64A" w14:textId="77777777" w:rsidR="002164AB" w:rsidRDefault="006F716F">
            <w:pPr>
              <w:rPr>
                <w:rFonts w:ascii="Arial" w:hAnsi="Arial" w:cs="Arial"/>
                <w:sz w:val="18"/>
                <w:szCs w:val="18"/>
              </w:rPr>
            </w:pPr>
            <w:r>
              <w:rPr>
                <w:rFonts w:ascii="Arial" w:hAnsi="Arial" w:cs="Arial"/>
                <w:sz w:val="18"/>
                <w:szCs w:val="18"/>
              </w:rPr>
              <w:t>1</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416E18D6" w14:textId="2A3BFDA7" w:rsidR="002164AB" w:rsidRDefault="004943F7">
            <w:pPr>
              <w:rPr>
                <w:rFonts w:ascii="Arial" w:hAnsi="Arial" w:cs="Arial"/>
                <w:sz w:val="18"/>
                <w:szCs w:val="18"/>
              </w:rPr>
            </w:pPr>
            <w:r>
              <w:rPr>
                <w:rFonts w:ascii="Arial" w:hAnsi="Arial" w:cs="Arial"/>
                <w:sz w:val="18"/>
                <w:szCs w:val="18"/>
              </w:rPr>
              <w:t>Yeterli miktarda reçine elde edilememesi</w:t>
            </w:r>
          </w:p>
        </w:tc>
        <w:tc>
          <w:tcPr>
            <w:tcW w:w="4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BAF6C" w14:textId="4E5AF6F6" w:rsidR="002164AB" w:rsidRDefault="004943F7">
            <w:pPr>
              <w:rPr>
                <w:rFonts w:ascii="Arial" w:hAnsi="Arial" w:cs="Arial"/>
                <w:sz w:val="18"/>
                <w:szCs w:val="18"/>
              </w:rPr>
            </w:pPr>
            <w:r>
              <w:rPr>
                <w:rFonts w:ascii="Arial" w:hAnsi="Arial" w:cs="Arial"/>
                <w:sz w:val="18"/>
                <w:szCs w:val="18"/>
              </w:rPr>
              <w:t>Ülkemizdeki farklı lokasyonlardaki bitkilerden elde edilmesi sağlanacaktır</w:t>
            </w:r>
          </w:p>
        </w:tc>
      </w:tr>
      <w:tr w:rsidR="002164AB" w14:paraId="75971D29" w14:textId="77777777" w:rsidTr="003D6924">
        <w:trPr>
          <w:trHeight w:val="397"/>
          <w:jc w:val="center"/>
        </w:trPr>
        <w:tc>
          <w:tcPr>
            <w:tcW w:w="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5897" w14:textId="77777777" w:rsidR="002164AB" w:rsidRDefault="006F716F">
            <w:pPr>
              <w:rPr>
                <w:rFonts w:ascii="Arial" w:hAnsi="Arial" w:cs="Arial"/>
                <w:sz w:val="18"/>
                <w:szCs w:val="18"/>
              </w:rPr>
            </w:pPr>
            <w:r>
              <w:rPr>
                <w:rFonts w:ascii="Arial" w:hAnsi="Arial" w:cs="Arial"/>
                <w:sz w:val="18"/>
                <w:szCs w:val="18"/>
              </w:rPr>
              <w:t>2</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5D8C558C" w14:textId="3C0909FF" w:rsidR="002164AB" w:rsidRDefault="004943F7">
            <w:pPr>
              <w:rPr>
                <w:rFonts w:ascii="Arial" w:hAnsi="Arial" w:cs="Arial"/>
                <w:sz w:val="18"/>
                <w:szCs w:val="18"/>
              </w:rPr>
            </w:pPr>
            <w:r>
              <w:rPr>
                <w:rFonts w:ascii="Arial" w:hAnsi="Arial" w:cs="Arial"/>
                <w:sz w:val="18"/>
                <w:szCs w:val="18"/>
              </w:rPr>
              <w:t>Yaralanmalarda kontaminasyonla karşılaşılması</w:t>
            </w:r>
          </w:p>
        </w:tc>
        <w:tc>
          <w:tcPr>
            <w:tcW w:w="4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ABAA4" w14:textId="45ACC72A" w:rsidR="002164AB" w:rsidRDefault="004943F7">
            <w:pPr>
              <w:rPr>
                <w:rFonts w:ascii="Arial" w:hAnsi="Arial" w:cs="Arial"/>
                <w:sz w:val="18"/>
                <w:szCs w:val="18"/>
              </w:rPr>
            </w:pPr>
            <w:r>
              <w:rPr>
                <w:rFonts w:ascii="Arial" w:hAnsi="Arial" w:cs="Arial"/>
                <w:sz w:val="18"/>
                <w:szCs w:val="18"/>
              </w:rPr>
              <w:t>Daha steril ortam için hizmet alımıyla üniversite bünyesindeki steril doku kültürü laboratuvarının kullanılmasıyla bertaraf edilecektir</w:t>
            </w:r>
          </w:p>
        </w:tc>
      </w:tr>
    </w:tbl>
    <w:p w14:paraId="4146AA33" w14:textId="77777777" w:rsidR="002164AB" w:rsidRDefault="006F716F">
      <w:pPr>
        <w:suppressAutoHyphens/>
        <w:spacing w:before="5" w:after="119" w:line="300" w:lineRule="atLeast"/>
        <w:jc w:val="both"/>
        <w:rPr>
          <w:rFonts w:ascii="Arial" w:hAnsi="Arial" w:cs="Arial"/>
          <w:sz w:val="16"/>
          <w:szCs w:val="16"/>
        </w:rPr>
      </w:pPr>
      <w:r>
        <w:rPr>
          <w:rFonts w:ascii="Arial" w:hAnsi="Arial"/>
          <w:bCs/>
          <w:sz w:val="16"/>
          <w:szCs w:val="18"/>
        </w:rPr>
        <w:t xml:space="preserve">   (*) </w:t>
      </w:r>
      <w:r>
        <w:rPr>
          <w:rFonts w:ascii="Arial" w:hAnsi="Arial" w:cs="Arial"/>
          <w:sz w:val="16"/>
          <w:szCs w:val="16"/>
        </w:rPr>
        <w:t>Tablodaki satırlar gerektiği kadar genişletilebilir ve çoğaltılabilir.</w:t>
      </w:r>
    </w:p>
    <w:p w14:paraId="205A9390" w14:textId="77777777" w:rsidR="002164AB" w:rsidRPr="008513FA" w:rsidRDefault="002164AB" w:rsidP="008513FA">
      <w:pPr>
        <w:suppressAutoHyphens/>
        <w:spacing w:before="5" w:after="119" w:line="300" w:lineRule="atLeast"/>
        <w:jc w:val="both"/>
        <w:rPr>
          <w:rFonts w:ascii="Arial" w:hAnsi="Arial" w:cs="Arial"/>
          <w:b/>
          <w:vanish/>
          <w:sz w:val="18"/>
          <w:szCs w:val="18"/>
        </w:rPr>
      </w:pPr>
    </w:p>
    <w:p w14:paraId="4DDBCC9C" w14:textId="5DEC40B4" w:rsidR="002164AB" w:rsidRPr="008513FA" w:rsidRDefault="006F716F" w:rsidP="008513FA">
      <w:pPr>
        <w:pStyle w:val="ListeParagraf"/>
        <w:numPr>
          <w:ilvl w:val="1"/>
          <w:numId w:val="10"/>
        </w:numPr>
        <w:suppressAutoHyphens/>
        <w:spacing w:before="5" w:after="119" w:line="300" w:lineRule="atLeast"/>
        <w:jc w:val="both"/>
        <w:rPr>
          <w:rFonts w:ascii="Arial" w:hAnsi="Arial" w:cs="Arial"/>
          <w:b/>
          <w:sz w:val="18"/>
          <w:szCs w:val="18"/>
        </w:rPr>
      </w:pPr>
      <w:r w:rsidRPr="008513FA">
        <w:rPr>
          <w:rFonts w:ascii="Arial" w:hAnsi="Arial" w:cs="Arial"/>
          <w:b/>
          <w:sz w:val="18"/>
          <w:szCs w:val="18"/>
        </w:rPr>
        <w:t>Araştırma Olanakları</w:t>
      </w:r>
    </w:p>
    <w:p w14:paraId="04455996" w14:textId="77777777" w:rsidR="002164AB" w:rsidRDefault="002164AB">
      <w:pPr>
        <w:pStyle w:val="ListeParagraf"/>
        <w:suppressAutoHyphens/>
        <w:spacing w:before="5" w:after="119" w:line="300" w:lineRule="atLeast"/>
        <w:ind w:left="792"/>
        <w:jc w:val="both"/>
        <w:rPr>
          <w:rFonts w:ascii="Arial" w:hAnsi="Arial" w:cs="Arial"/>
          <w:b/>
          <w:sz w:val="18"/>
          <w:szCs w:val="18"/>
        </w:rPr>
      </w:pPr>
    </w:p>
    <w:p w14:paraId="738A8BF5" w14:textId="77777777" w:rsidR="002164AB" w:rsidRDefault="006F716F">
      <w:pPr>
        <w:suppressAutoHyphens/>
        <w:jc w:val="both"/>
        <w:rPr>
          <w:rFonts w:ascii="Arial" w:hAnsi="Arial" w:cs="Arial"/>
          <w:bCs/>
          <w:sz w:val="18"/>
          <w:szCs w:val="18"/>
        </w:rPr>
      </w:pPr>
      <w:r>
        <w:rPr>
          <w:rFonts w:ascii="Arial" w:hAnsi="Arial" w:cs="Arial"/>
          <w:sz w:val="18"/>
          <w:szCs w:val="18"/>
        </w:rPr>
        <w:t xml:space="preserve">Bu bölümde projenin yürütüleceği </w:t>
      </w:r>
      <w:r>
        <w:rPr>
          <w:rFonts w:ascii="Arial" w:hAnsi="Arial" w:cs="Arial"/>
          <w:bCs/>
          <w:sz w:val="18"/>
          <w:szCs w:val="18"/>
        </w:rPr>
        <w:t>kurum ve kuruluşlarda</w:t>
      </w:r>
      <w:r>
        <w:rPr>
          <w:rFonts w:ascii="Cambria" w:hAnsi="Cambria"/>
          <w:bCs/>
          <w:i/>
          <w:iCs/>
          <w:sz w:val="18"/>
          <w:szCs w:val="18"/>
        </w:rPr>
        <w:t xml:space="preserve"> </w:t>
      </w:r>
      <w:r>
        <w:rPr>
          <w:rFonts w:ascii="Arial" w:hAnsi="Arial" w:cs="Arial"/>
          <w:bCs/>
          <w:sz w:val="18"/>
          <w:szCs w:val="18"/>
        </w:rPr>
        <w:t>var olan ve projede kullanılacak olan altyapı/ekipman (laboratuvar, araç, makine-teçhizat, vb.)</w:t>
      </w:r>
      <w:r>
        <w:rPr>
          <w:rFonts w:ascii="Arial" w:hAnsi="Arial" w:cs="Arial"/>
          <w:b/>
          <w:sz w:val="18"/>
          <w:szCs w:val="18"/>
        </w:rPr>
        <w:t xml:space="preserve"> </w:t>
      </w:r>
      <w:r>
        <w:rPr>
          <w:rFonts w:ascii="Arial" w:hAnsi="Arial" w:cs="Arial"/>
          <w:bCs/>
          <w:sz w:val="18"/>
          <w:szCs w:val="18"/>
        </w:rPr>
        <w:t>olanakları belirtilir.</w:t>
      </w:r>
    </w:p>
    <w:p w14:paraId="25282640" w14:textId="77777777" w:rsidR="002164AB" w:rsidRDefault="002164AB">
      <w:pPr>
        <w:suppressAutoHyphens/>
        <w:ind w:left="357"/>
        <w:jc w:val="both"/>
        <w:rPr>
          <w:rFonts w:ascii="Arial" w:hAnsi="Arial" w:cs="Arial"/>
          <w:bCs/>
          <w:sz w:val="18"/>
          <w:szCs w:val="18"/>
        </w:rPr>
      </w:pPr>
    </w:p>
    <w:p w14:paraId="10501CA0" w14:textId="77777777" w:rsidR="002164AB" w:rsidRDefault="006F716F">
      <w:pPr>
        <w:widowControl/>
        <w:spacing w:before="280" w:after="119"/>
        <w:contextualSpacing/>
        <w:jc w:val="center"/>
        <w:rPr>
          <w:rFonts w:ascii="Arial" w:hAnsi="Arial"/>
          <w:b/>
          <w:bCs/>
          <w:sz w:val="16"/>
          <w:szCs w:val="18"/>
        </w:rPr>
      </w:pPr>
      <w:r>
        <w:rPr>
          <w:rFonts w:ascii="Arial" w:hAnsi="Arial" w:cs="Arial"/>
          <w:b/>
          <w:bCs/>
          <w:sz w:val="18"/>
          <w:szCs w:val="18"/>
        </w:rPr>
        <w:t xml:space="preserve">ARAŞTIRMA OLANAKLARI TABLOSU </w:t>
      </w:r>
      <w:r>
        <w:rPr>
          <w:rFonts w:ascii="Arial" w:hAnsi="Arial"/>
          <w:b/>
          <w:bCs/>
          <w:sz w:val="16"/>
          <w:szCs w:val="18"/>
        </w:rPr>
        <w:t>(*)</w:t>
      </w:r>
    </w:p>
    <w:p w14:paraId="6C66E284" w14:textId="77777777" w:rsidR="002164AB" w:rsidRDefault="002164AB">
      <w:pPr>
        <w:widowControl/>
        <w:spacing w:before="280" w:after="119"/>
        <w:contextualSpacing/>
        <w:jc w:val="center"/>
        <w:rPr>
          <w:rFonts w:ascii="Arial" w:hAnsi="Arial" w:cs="Arial"/>
          <w:b/>
          <w:bCs/>
          <w:color w:val="000000"/>
          <w:sz w:val="18"/>
          <w:szCs w:val="18"/>
        </w:rPr>
      </w:pPr>
    </w:p>
    <w:tbl>
      <w:tblPr>
        <w:tblW w:w="4850" w:type="pct"/>
        <w:jc w:val="center"/>
        <w:tblCellMar>
          <w:left w:w="70" w:type="dxa"/>
          <w:right w:w="70" w:type="dxa"/>
        </w:tblCellMar>
        <w:tblLook w:val="04A0" w:firstRow="1" w:lastRow="0" w:firstColumn="1" w:lastColumn="0" w:noHBand="0" w:noVBand="1"/>
      </w:tblPr>
      <w:tblGrid>
        <w:gridCol w:w="4663"/>
        <w:gridCol w:w="4271"/>
      </w:tblGrid>
      <w:tr w:rsidR="002164AB" w14:paraId="75237239" w14:textId="77777777" w:rsidTr="003D6924">
        <w:trPr>
          <w:trHeight w:val="582"/>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0CCB3A"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Kuruluşta Bulunan Altyapı/Ekipman Türü, Modeli</w:t>
            </w:r>
          </w:p>
          <w:p w14:paraId="7FDD51D9" w14:textId="77777777" w:rsidR="002164AB" w:rsidRDefault="006F716F">
            <w:pPr>
              <w:spacing w:before="280" w:after="119"/>
              <w:contextualSpacing/>
              <w:jc w:val="center"/>
              <w:rPr>
                <w:rFonts w:ascii="Arial" w:hAnsi="Arial" w:cs="Arial"/>
                <w:sz w:val="18"/>
                <w:szCs w:val="18"/>
              </w:rPr>
            </w:pPr>
            <w:r>
              <w:rPr>
                <w:rFonts w:ascii="Arial" w:hAnsi="Arial" w:cs="Arial"/>
                <w:sz w:val="18"/>
                <w:szCs w:val="18"/>
              </w:rPr>
              <w:t>(Laboratuvar, Araç, Makine-Teçhizat, vb.)</w:t>
            </w:r>
          </w:p>
        </w:tc>
        <w:tc>
          <w:tcPr>
            <w:tcW w:w="4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99F39B" w14:textId="77777777" w:rsidR="002164AB" w:rsidRDefault="006F716F">
            <w:pPr>
              <w:spacing w:before="280" w:after="119"/>
              <w:contextualSpacing/>
              <w:jc w:val="center"/>
              <w:rPr>
                <w:rFonts w:ascii="Arial" w:hAnsi="Arial" w:cs="Arial"/>
                <w:b/>
                <w:bCs/>
                <w:sz w:val="18"/>
                <w:szCs w:val="18"/>
              </w:rPr>
            </w:pPr>
            <w:r>
              <w:rPr>
                <w:rFonts w:ascii="Arial" w:hAnsi="Arial" w:cs="Arial"/>
                <w:b/>
                <w:bCs/>
                <w:sz w:val="18"/>
                <w:szCs w:val="18"/>
              </w:rPr>
              <w:t>Projede Kullanım Amacı</w:t>
            </w:r>
          </w:p>
        </w:tc>
      </w:tr>
      <w:tr w:rsidR="002164AB" w14:paraId="1F3BF19D"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1EAA4" w14:textId="73F31992" w:rsidR="002164AB" w:rsidRDefault="003D6924">
            <w:pPr>
              <w:spacing w:before="280" w:after="119"/>
              <w:contextualSpacing/>
              <w:rPr>
                <w:rFonts w:ascii="Arial" w:hAnsi="Arial" w:cs="Arial"/>
                <w:sz w:val="18"/>
                <w:szCs w:val="18"/>
              </w:rPr>
            </w:pPr>
            <w:r>
              <w:rPr>
                <w:rFonts w:ascii="Arial" w:hAnsi="Arial" w:cs="Arial"/>
                <w:sz w:val="18"/>
                <w:szCs w:val="18"/>
              </w:rPr>
              <w:t>Buzdolabı</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3922F" w14:textId="35110BC2" w:rsidR="002164AB" w:rsidRDefault="003D6924">
            <w:pPr>
              <w:spacing w:before="280" w:after="119"/>
              <w:contextualSpacing/>
              <w:rPr>
                <w:rFonts w:ascii="Arial" w:hAnsi="Arial" w:cs="Arial"/>
                <w:sz w:val="18"/>
                <w:szCs w:val="18"/>
              </w:rPr>
            </w:pPr>
            <w:r>
              <w:rPr>
                <w:rFonts w:ascii="Arial" w:hAnsi="Arial" w:cs="Arial"/>
                <w:sz w:val="18"/>
                <w:szCs w:val="18"/>
              </w:rPr>
              <w:t>Numunelerin saklanması</w:t>
            </w:r>
          </w:p>
        </w:tc>
      </w:tr>
      <w:tr w:rsidR="002164AB" w14:paraId="1E98FD79"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0D406" w14:textId="065C7942" w:rsidR="003D6924" w:rsidRDefault="003D6924">
            <w:pPr>
              <w:spacing w:before="280" w:after="119"/>
              <w:contextualSpacing/>
              <w:rPr>
                <w:rFonts w:ascii="Arial" w:hAnsi="Arial" w:cs="Arial"/>
                <w:sz w:val="18"/>
                <w:szCs w:val="18"/>
              </w:rPr>
            </w:pPr>
            <w:r>
              <w:rPr>
                <w:rFonts w:ascii="Arial" w:hAnsi="Arial" w:cs="Arial"/>
                <w:sz w:val="18"/>
                <w:szCs w:val="18"/>
              </w:rPr>
              <w:t>Steril kabin</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2C8A9" w14:textId="5DB23ABF" w:rsidR="002164AB" w:rsidRDefault="003D6924">
            <w:pPr>
              <w:spacing w:before="280" w:after="119"/>
              <w:contextualSpacing/>
              <w:rPr>
                <w:rFonts w:ascii="Arial" w:hAnsi="Arial" w:cs="Arial"/>
                <w:sz w:val="18"/>
                <w:szCs w:val="18"/>
              </w:rPr>
            </w:pPr>
            <w:r>
              <w:rPr>
                <w:rFonts w:ascii="Arial" w:hAnsi="Arial" w:cs="Arial"/>
                <w:sz w:val="18"/>
                <w:szCs w:val="18"/>
              </w:rPr>
              <w:t>Çimlenme deneyleri ve reçine uygulamaları</w:t>
            </w:r>
          </w:p>
        </w:tc>
      </w:tr>
      <w:tr w:rsidR="002164AB" w14:paraId="514882CF"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0CB05" w14:textId="2DC93F8A" w:rsidR="002164AB" w:rsidRDefault="003D6924">
            <w:pPr>
              <w:spacing w:before="280" w:after="119"/>
              <w:contextualSpacing/>
              <w:rPr>
                <w:rFonts w:ascii="Arial" w:hAnsi="Arial" w:cs="Arial"/>
                <w:sz w:val="18"/>
                <w:szCs w:val="18"/>
              </w:rPr>
            </w:pPr>
            <w:r>
              <w:rPr>
                <w:rFonts w:ascii="Arial" w:hAnsi="Arial" w:cs="Arial"/>
                <w:sz w:val="18"/>
                <w:szCs w:val="18"/>
              </w:rPr>
              <w:t>Otomatik pipet takımları</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96445" w14:textId="6687DF8D" w:rsidR="002164AB" w:rsidRDefault="003D6924">
            <w:pPr>
              <w:spacing w:before="280" w:after="119"/>
              <w:contextualSpacing/>
              <w:rPr>
                <w:rFonts w:ascii="Arial" w:hAnsi="Arial" w:cs="Arial"/>
                <w:sz w:val="18"/>
                <w:szCs w:val="18"/>
              </w:rPr>
            </w:pPr>
            <w:r>
              <w:rPr>
                <w:rFonts w:ascii="Arial" w:hAnsi="Arial" w:cs="Arial"/>
                <w:sz w:val="18"/>
                <w:szCs w:val="18"/>
              </w:rPr>
              <w:t>Mikrohacim ölçümleri</w:t>
            </w:r>
          </w:p>
        </w:tc>
      </w:tr>
      <w:tr w:rsidR="003D6924" w14:paraId="714B5E92"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C0807" w14:textId="66D41B00" w:rsidR="003D6924" w:rsidRDefault="003D6924">
            <w:pPr>
              <w:spacing w:before="280" w:after="119"/>
              <w:contextualSpacing/>
              <w:rPr>
                <w:rFonts w:ascii="Arial" w:hAnsi="Arial" w:cs="Arial"/>
                <w:sz w:val="18"/>
                <w:szCs w:val="18"/>
              </w:rPr>
            </w:pPr>
            <w:r>
              <w:rPr>
                <w:rFonts w:ascii="Arial" w:hAnsi="Arial" w:cs="Arial"/>
                <w:sz w:val="18"/>
                <w:szCs w:val="18"/>
              </w:rPr>
              <w:t>Hassas terazi</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DCB1" w14:textId="53783F48" w:rsidR="003D6924" w:rsidRDefault="003D6924">
            <w:pPr>
              <w:spacing w:before="280" w:after="119"/>
              <w:contextualSpacing/>
              <w:rPr>
                <w:rFonts w:ascii="Arial" w:hAnsi="Arial" w:cs="Arial"/>
                <w:sz w:val="18"/>
                <w:szCs w:val="18"/>
              </w:rPr>
            </w:pPr>
            <w:r>
              <w:rPr>
                <w:rFonts w:ascii="Arial" w:hAnsi="Arial" w:cs="Arial"/>
                <w:sz w:val="18"/>
                <w:szCs w:val="18"/>
              </w:rPr>
              <w:t>Ağırlık ölçümleri</w:t>
            </w:r>
          </w:p>
        </w:tc>
      </w:tr>
      <w:tr w:rsidR="003D6924" w14:paraId="4DA4D676"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91F0A" w14:textId="636C7716" w:rsidR="003D6924" w:rsidRDefault="003D6924">
            <w:pPr>
              <w:spacing w:before="280" w:after="119"/>
              <w:contextualSpacing/>
              <w:rPr>
                <w:rFonts w:ascii="Arial" w:hAnsi="Arial" w:cs="Arial"/>
                <w:sz w:val="18"/>
                <w:szCs w:val="18"/>
              </w:rPr>
            </w:pPr>
            <w:r>
              <w:rPr>
                <w:rFonts w:ascii="Arial" w:hAnsi="Arial" w:cs="Arial"/>
                <w:sz w:val="18"/>
                <w:szCs w:val="18"/>
              </w:rPr>
              <w:t>Isıtıcı</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87CB4" w14:textId="630EE650" w:rsidR="003D6924" w:rsidRDefault="003D6924">
            <w:pPr>
              <w:spacing w:before="280" w:after="119"/>
              <w:contextualSpacing/>
              <w:rPr>
                <w:rFonts w:ascii="Arial" w:hAnsi="Arial" w:cs="Arial"/>
                <w:sz w:val="18"/>
                <w:szCs w:val="18"/>
              </w:rPr>
            </w:pPr>
            <w:r>
              <w:rPr>
                <w:rFonts w:ascii="Arial" w:hAnsi="Arial" w:cs="Arial"/>
                <w:sz w:val="18"/>
                <w:szCs w:val="18"/>
              </w:rPr>
              <w:t>Reçine çözme işlemleri</w:t>
            </w:r>
          </w:p>
        </w:tc>
      </w:tr>
      <w:tr w:rsidR="003D6924" w14:paraId="32308FFA"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19A25" w14:textId="3953C01C" w:rsidR="003D6924" w:rsidRDefault="003D6924">
            <w:pPr>
              <w:spacing w:before="280" w:after="119"/>
              <w:contextualSpacing/>
              <w:rPr>
                <w:rFonts w:ascii="Arial" w:hAnsi="Arial" w:cs="Arial"/>
                <w:sz w:val="18"/>
                <w:szCs w:val="18"/>
              </w:rPr>
            </w:pPr>
            <w:r>
              <w:rPr>
                <w:rFonts w:ascii="Arial" w:hAnsi="Arial" w:cs="Arial"/>
                <w:sz w:val="18"/>
                <w:szCs w:val="18"/>
              </w:rPr>
              <w:t>Vortex</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5B40" w14:textId="0E16E86C" w:rsidR="003D6924" w:rsidRDefault="003D6924">
            <w:pPr>
              <w:spacing w:before="280" w:after="119"/>
              <w:contextualSpacing/>
              <w:rPr>
                <w:rFonts w:ascii="Arial" w:hAnsi="Arial" w:cs="Arial"/>
                <w:sz w:val="18"/>
                <w:szCs w:val="18"/>
              </w:rPr>
            </w:pPr>
            <w:r>
              <w:rPr>
                <w:rFonts w:ascii="Arial" w:hAnsi="Arial" w:cs="Arial"/>
                <w:sz w:val="18"/>
                <w:szCs w:val="18"/>
              </w:rPr>
              <w:t>Reçine çözme işlemleri</w:t>
            </w:r>
          </w:p>
        </w:tc>
      </w:tr>
      <w:tr w:rsidR="003D6924" w14:paraId="549913B4"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0A57D" w14:textId="18B0D6D3" w:rsidR="003D6924" w:rsidRDefault="003D6924">
            <w:pPr>
              <w:spacing w:before="280" w:after="119"/>
              <w:contextualSpacing/>
              <w:rPr>
                <w:rFonts w:ascii="Arial" w:hAnsi="Arial" w:cs="Arial"/>
                <w:sz w:val="18"/>
                <w:szCs w:val="18"/>
              </w:rPr>
            </w:pPr>
            <w:r>
              <w:rPr>
                <w:rFonts w:ascii="Arial" w:hAnsi="Arial" w:cs="Arial"/>
                <w:sz w:val="18"/>
                <w:szCs w:val="18"/>
              </w:rPr>
              <w:t>Su banyosu</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96309" w14:textId="1FDF1F40" w:rsidR="003D6924" w:rsidRDefault="003D6924">
            <w:pPr>
              <w:spacing w:before="280" w:after="119"/>
              <w:contextualSpacing/>
              <w:rPr>
                <w:rFonts w:ascii="Arial" w:hAnsi="Arial" w:cs="Arial"/>
                <w:sz w:val="18"/>
                <w:szCs w:val="18"/>
              </w:rPr>
            </w:pPr>
            <w:r>
              <w:rPr>
                <w:rFonts w:ascii="Arial" w:hAnsi="Arial" w:cs="Arial"/>
                <w:sz w:val="18"/>
                <w:szCs w:val="18"/>
              </w:rPr>
              <w:t>Reçine çözme işlemleri</w:t>
            </w:r>
          </w:p>
        </w:tc>
      </w:tr>
      <w:tr w:rsidR="003D6924" w14:paraId="38105D62"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83BF0" w14:textId="1173364C" w:rsidR="003D6924" w:rsidRDefault="003D6924">
            <w:pPr>
              <w:spacing w:before="280" w:after="119"/>
              <w:contextualSpacing/>
              <w:rPr>
                <w:rFonts w:ascii="Arial" w:hAnsi="Arial" w:cs="Arial"/>
                <w:sz w:val="18"/>
                <w:szCs w:val="18"/>
              </w:rPr>
            </w:pPr>
            <w:r>
              <w:rPr>
                <w:rFonts w:ascii="Arial" w:hAnsi="Arial" w:cs="Arial"/>
                <w:sz w:val="18"/>
                <w:szCs w:val="18"/>
              </w:rPr>
              <w:t>Saf su cihazı</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02DF8" w14:textId="1890540B" w:rsidR="003D6924" w:rsidRDefault="003D6924">
            <w:pPr>
              <w:spacing w:before="280" w:after="119"/>
              <w:contextualSpacing/>
              <w:rPr>
                <w:rFonts w:ascii="Arial" w:hAnsi="Arial" w:cs="Arial"/>
                <w:sz w:val="18"/>
                <w:szCs w:val="18"/>
              </w:rPr>
            </w:pPr>
            <w:r>
              <w:rPr>
                <w:rFonts w:ascii="Arial" w:hAnsi="Arial" w:cs="Arial"/>
                <w:sz w:val="18"/>
                <w:szCs w:val="18"/>
              </w:rPr>
              <w:t>Çimlenme, çözme işlemleri</w:t>
            </w:r>
          </w:p>
        </w:tc>
      </w:tr>
      <w:tr w:rsidR="003D6924" w14:paraId="52DA4DFE"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8D5B5" w14:textId="3AA607D2" w:rsidR="003D6924" w:rsidRDefault="003D6924">
            <w:pPr>
              <w:spacing w:before="280" w:after="119"/>
              <w:contextualSpacing/>
              <w:rPr>
                <w:rFonts w:ascii="Arial" w:hAnsi="Arial" w:cs="Arial"/>
                <w:sz w:val="18"/>
                <w:szCs w:val="18"/>
              </w:rPr>
            </w:pPr>
            <w:r>
              <w:rPr>
                <w:rFonts w:ascii="Arial" w:hAnsi="Arial" w:cs="Arial"/>
                <w:sz w:val="18"/>
                <w:szCs w:val="18"/>
              </w:rPr>
              <w:t>Çalkalayıcı</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B58CB" w14:textId="44886FBA" w:rsidR="003D6924" w:rsidRDefault="003D6924">
            <w:pPr>
              <w:spacing w:before="280" w:after="119"/>
              <w:contextualSpacing/>
              <w:rPr>
                <w:rFonts w:ascii="Arial" w:hAnsi="Arial" w:cs="Arial"/>
                <w:sz w:val="18"/>
                <w:szCs w:val="18"/>
              </w:rPr>
            </w:pPr>
            <w:r>
              <w:rPr>
                <w:rFonts w:ascii="Arial" w:hAnsi="Arial" w:cs="Arial"/>
                <w:sz w:val="18"/>
                <w:szCs w:val="18"/>
              </w:rPr>
              <w:t>Reçine çözme işlemleri</w:t>
            </w:r>
          </w:p>
        </w:tc>
      </w:tr>
      <w:tr w:rsidR="003D6924" w14:paraId="4EFD5553" w14:textId="77777777" w:rsidTr="003D6924">
        <w:trPr>
          <w:trHeight w:val="507"/>
          <w:jc w:val="center"/>
        </w:trPr>
        <w:tc>
          <w:tcPr>
            <w:tcW w:w="4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315EC" w14:textId="60DA86AA" w:rsidR="003D6924" w:rsidRDefault="003D6924">
            <w:pPr>
              <w:spacing w:before="280" w:after="119"/>
              <w:contextualSpacing/>
              <w:rPr>
                <w:rFonts w:ascii="Arial" w:hAnsi="Arial" w:cs="Arial"/>
                <w:sz w:val="18"/>
                <w:szCs w:val="18"/>
              </w:rPr>
            </w:pPr>
            <w:r>
              <w:rPr>
                <w:rFonts w:ascii="Arial" w:hAnsi="Arial" w:cs="Arial"/>
                <w:sz w:val="18"/>
                <w:szCs w:val="18"/>
              </w:rPr>
              <w:t>Etüv</w:t>
            </w:r>
          </w:p>
        </w:tc>
        <w:tc>
          <w:tcPr>
            <w:tcW w:w="4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CFB31" w14:textId="248826A3" w:rsidR="003D6924" w:rsidRDefault="003D6924">
            <w:pPr>
              <w:spacing w:before="280" w:after="119"/>
              <w:contextualSpacing/>
              <w:rPr>
                <w:rFonts w:ascii="Arial" w:hAnsi="Arial" w:cs="Arial"/>
                <w:sz w:val="18"/>
                <w:szCs w:val="18"/>
              </w:rPr>
            </w:pPr>
            <w:r>
              <w:rPr>
                <w:rFonts w:ascii="Arial" w:hAnsi="Arial" w:cs="Arial"/>
                <w:sz w:val="18"/>
                <w:szCs w:val="18"/>
              </w:rPr>
              <w:t>Örnek muhafazası</w:t>
            </w:r>
          </w:p>
        </w:tc>
      </w:tr>
    </w:tbl>
    <w:p w14:paraId="65CF0D92" w14:textId="139EC17A" w:rsidR="002164AB" w:rsidRDefault="006F716F">
      <w:pPr>
        <w:pStyle w:val="WW-NormalWeb1"/>
        <w:spacing w:before="0" w:after="0"/>
        <w:contextualSpacing/>
        <w:jc w:val="both"/>
        <w:rPr>
          <w:rFonts w:ascii="Arial" w:hAnsi="Arial" w:cs="Arial"/>
          <w:sz w:val="16"/>
          <w:szCs w:val="16"/>
        </w:rPr>
      </w:pPr>
      <w:r>
        <w:rPr>
          <w:rFonts w:ascii="Arial" w:hAnsi="Arial"/>
          <w:b/>
          <w:bCs/>
          <w:sz w:val="16"/>
          <w:szCs w:val="16"/>
        </w:rPr>
        <w:t xml:space="preserve"> (*) </w:t>
      </w:r>
      <w:r>
        <w:rPr>
          <w:rFonts w:ascii="Arial" w:hAnsi="Arial" w:cs="Arial"/>
          <w:sz w:val="16"/>
          <w:szCs w:val="16"/>
        </w:rPr>
        <w:t>Tablodaki satırlar gerektiği kadar genişletilebilir ve çoğaltılabilir.</w:t>
      </w:r>
    </w:p>
    <w:p w14:paraId="4C7129A8" w14:textId="2C57DEAF" w:rsidR="008513FA" w:rsidRDefault="008513FA">
      <w:pPr>
        <w:pStyle w:val="WW-NormalWeb1"/>
        <w:spacing w:before="0" w:after="0"/>
        <w:contextualSpacing/>
        <w:jc w:val="both"/>
        <w:rPr>
          <w:rFonts w:ascii="Arial" w:hAnsi="Arial" w:cs="Arial"/>
          <w:sz w:val="16"/>
          <w:szCs w:val="16"/>
        </w:rPr>
      </w:pPr>
    </w:p>
    <w:p w14:paraId="4206B272" w14:textId="15F89536" w:rsidR="008513FA" w:rsidRDefault="008513FA">
      <w:pPr>
        <w:pStyle w:val="WW-NormalWeb1"/>
        <w:spacing w:before="0" w:after="0"/>
        <w:contextualSpacing/>
        <w:jc w:val="both"/>
        <w:rPr>
          <w:rFonts w:ascii="Arial" w:hAnsi="Arial" w:cs="Arial"/>
          <w:sz w:val="16"/>
          <w:szCs w:val="16"/>
        </w:rPr>
      </w:pPr>
    </w:p>
    <w:p w14:paraId="7C80EB44" w14:textId="78CE87CF" w:rsidR="008513FA" w:rsidRDefault="008513FA">
      <w:pPr>
        <w:pStyle w:val="WW-NormalWeb1"/>
        <w:spacing w:before="0" w:after="0"/>
        <w:contextualSpacing/>
        <w:jc w:val="both"/>
        <w:rPr>
          <w:rFonts w:ascii="Arial" w:hAnsi="Arial" w:cs="Arial"/>
          <w:sz w:val="16"/>
          <w:szCs w:val="16"/>
        </w:rPr>
      </w:pPr>
    </w:p>
    <w:p w14:paraId="263D16FF" w14:textId="10A805CA" w:rsidR="008513FA" w:rsidRDefault="008513FA">
      <w:pPr>
        <w:pStyle w:val="WW-NormalWeb1"/>
        <w:spacing w:before="0" w:after="0"/>
        <w:contextualSpacing/>
        <w:jc w:val="both"/>
        <w:rPr>
          <w:rFonts w:ascii="Arial" w:hAnsi="Arial" w:cs="Arial"/>
          <w:sz w:val="16"/>
          <w:szCs w:val="16"/>
        </w:rPr>
      </w:pPr>
    </w:p>
    <w:p w14:paraId="18F2BEFF" w14:textId="33960159" w:rsidR="008513FA" w:rsidRDefault="008513FA">
      <w:pPr>
        <w:pStyle w:val="WW-NormalWeb1"/>
        <w:spacing w:before="0" w:after="0"/>
        <w:contextualSpacing/>
        <w:jc w:val="both"/>
        <w:rPr>
          <w:rFonts w:ascii="Arial" w:hAnsi="Arial" w:cs="Arial"/>
          <w:sz w:val="16"/>
          <w:szCs w:val="16"/>
        </w:rPr>
      </w:pPr>
    </w:p>
    <w:p w14:paraId="1CBE7C77" w14:textId="52B99F7F" w:rsidR="008513FA" w:rsidRDefault="008513FA">
      <w:pPr>
        <w:pStyle w:val="WW-NormalWeb1"/>
        <w:spacing w:before="0" w:after="0"/>
        <w:contextualSpacing/>
        <w:jc w:val="both"/>
        <w:rPr>
          <w:rFonts w:ascii="Arial" w:hAnsi="Arial" w:cs="Arial"/>
          <w:sz w:val="16"/>
          <w:szCs w:val="16"/>
        </w:rPr>
      </w:pPr>
    </w:p>
    <w:p w14:paraId="3628A2CE" w14:textId="77777777" w:rsidR="008513FA" w:rsidRDefault="008513FA">
      <w:pPr>
        <w:pStyle w:val="WW-NormalWeb1"/>
        <w:spacing w:before="0" w:after="0"/>
        <w:contextualSpacing/>
        <w:jc w:val="both"/>
        <w:rPr>
          <w:rFonts w:ascii="Arial" w:hAnsi="Arial" w:cs="Arial"/>
          <w:sz w:val="16"/>
          <w:szCs w:val="16"/>
        </w:rPr>
      </w:pPr>
    </w:p>
    <w:p w14:paraId="53489A17" w14:textId="77777777" w:rsidR="002164AB" w:rsidRDefault="002164AB">
      <w:pPr>
        <w:pStyle w:val="WW-NormalWeb1"/>
        <w:spacing w:before="0" w:after="0"/>
        <w:contextualSpacing/>
        <w:jc w:val="both"/>
        <w:rPr>
          <w:rFonts w:ascii="Arial" w:hAnsi="Arial" w:cs="Arial"/>
          <w:sz w:val="16"/>
          <w:szCs w:val="16"/>
        </w:rPr>
      </w:pPr>
    </w:p>
    <w:p w14:paraId="234C4E75" w14:textId="77777777" w:rsidR="002164AB" w:rsidRDefault="006F716F">
      <w:pPr>
        <w:pStyle w:val="WW-NormalWeb1"/>
        <w:numPr>
          <w:ilvl w:val="0"/>
          <w:numId w:val="5"/>
        </w:numPr>
        <w:spacing w:before="0" w:after="0"/>
        <w:jc w:val="both"/>
        <w:rPr>
          <w:rFonts w:ascii="Arial" w:hAnsi="Arial" w:cs="Arial"/>
          <w:bCs/>
          <w:sz w:val="18"/>
          <w:szCs w:val="18"/>
        </w:rPr>
      </w:pPr>
      <w:r>
        <w:rPr>
          <w:rFonts w:ascii="Arial" w:hAnsi="Arial" w:cs="Arial"/>
          <w:b/>
          <w:bCs/>
          <w:color w:val="000000"/>
          <w:sz w:val="18"/>
          <w:szCs w:val="18"/>
        </w:rPr>
        <w:lastRenderedPageBreak/>
        <w:t>YAYGIN ETKİ</w:t>
      </w:r>
    </w:p>
    <w:p w14:paraId="416A99C6" w14:textId="77777777" w:rsidR="002164AB" w:rsidRDefault="002164AB">
      <w:pPr>
        <w:pStyle w:val="WW-NormalWeb1"/>
        <w:tabs>
          <w:tab w:val="left" w:pos="426"/>
        </w:tabs>
        <w:spacing w:before="0" w:after="0"/>
        <w:jc w:val="both"/>
        <w:rPr>
          <w:rFonts w:ascii="Arial" w:hAnsi="Arial" w:cs="Arial"/>
          <w:b/>
          <w:bCs/>
          <w:sz w:val="16"/>
          <w:szCs w:val="16"/>
        </w:rPr>
      </w:pPr>
    </w:p>
    <w:p w14:paraId="319A0E68" w14:textId="77777777" w:rsidR="002164AB" w:rsidRDefault="006F716F">
      <w:pPr>
        <w:widowControl/>
        <w:ind w:right="275" w:hanging="284"/>
        <w:jc w:val="both"/>
        <w:rPr>
          <w:rFonts w:ascii="Arial" w:hAnsi="Arial" w:cs="Arial"/>
          <w:bCs/>
          <w:sz w:val="18"/>
          <w:szCs w:val="18"/>
        </w:rPr>
      </w:pPr>
      <w:r>
        <w:rPr>
          <w:rFonts w:ascii="Arial" w:hAnsi="Arial" w:cs="Arial"/>
          <w:color w:val="000000"/>
          <w:sz w:val="18"/>
          <w:szCs w:val="24"/>
        </w:rPr>
        <w:t xml:space="preserve">      Önerilen çalışma başarıyla gerçekleştirildiği takdirde araştırmadan elde edilmesi öngörülen ve beklenen yaygın etkilerin neler olabileceği, diğer bir ifadeyle yapılan araştırmadan ne gibi çıktı, sonuç ve etkilerin elde edileceği </w:t>
      </w:r>
      <w:r>
        <w:rPr>
          <w:rFonts w:ascii="Arial" w:hAnsi="Arial" w:cs="Arial"/>
          <w:bCs/>
          <w:sz w:val="18"/>
          <w:szCs w:val="18"/>
        </w:rPr>
        <w:t>aşağıdaki tabloda verilir.</w:t>
      </w:r>
    </w:p>
    <w:p w14:paraId="7E277E93" w14:textId="77777777" w:rsidR="002164AB" w:rsidRDefault="002164AB">
      <w:pPr>
        <w:widowControl/>
        <w:jc w:val="center"/>
        <w:rPr>
          <w:rFonts w:ascii="Arial" w:hAnsi="Arial" w:cs="Arial"/>
          <w:b/>
          <w:sz w:val="18"/>
          <w:szCs w:val="18"/>
        </w:rPr>
      </w:pPr>
    </w:p>
    <w:p w14:paraId="4C2FC297" w14:textId="77777777" w:rsidR="002164AB" w:rsidRDefault="006F716F">
      <w:pPr>
        <w:widowControl/>
        <w:jc w:val="center"/>
        <w:rPr>
          <w:rFonts w:ascii="Arial" w:hAnsi="Arial" w:cs="Arial"/>
          <w:b/>
          <w:sz w:val="18"/>
          <w:szCs w:val="18"/>
        </w:rPr>
      </w:pPr>
      <w:r>
        <w:rPr>
          <w:rFonts w:ascii="Arial" w:hAnsi="Arial" w:cs="Arial"/>
          <w:b/>
          <w:sz w:val="18"/>
          <w:szCs w:val="18"/>
        </w:rPr>
        <w:t>ARAŞTIRMA ÖNERİSİNDEN BEKLENEN YAYGIN ETKİ TABLOSU</w:t>
      </w:r>
    </w:p>
    <w:tbl>
      <w:tblPr>
        <w:tblW w:w="4850" w:type="pct"/>
        <w:tblInd w:w="109" w:type="dxa"/>
        <w:shd w:val="clear" w:color="auto" w:fill="FFFFFF"/>
        <w:tblLook w:val="04A0" w:firstRow="1" w:lastRow="0" w:firstColumn="1" w:lastColumn="0" w:noHBand="0" w:noVBand="1"/>
      </w:tblPr>
      <w:tblGrid>
        <w:gridCol w:w="4190"/>
        <w:gridCol w:w="4817"/>
      </w:tblGrid>
      <w:tr w:rsidR="002164AB" w14:paraId="01AC49D3" w14:textId="77777777">
        <w:trPr>
          <w:trHeight w:val="515"/>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48F7FD" w14:textId="77777777" w:rsidR="002164AB" w:rsidRDefault="006F716F">
            <w:pPr>
              <w:jc w:val="center"/>
              <w:rPr>
                <w:rFonts w:ascii="Arial" w:hAnsi="Arial" w:cs="Arial"/>
                <w:b/>
                <w:bCs/>
                <w:sz w:val="18"/>
                <w:szCs w:val="18"/>
              </w:rPr>
            </w:pPr>
            <w:r>
              <w:rPr>
                <w:rFonts w:ascii="Arial" w:hAnsi="Arial" w:cs="Arial"/>
                <w:b/>
                <w:bCs/>
                <w:sz w:val="18"/>
                <w:szCs w:val="18"/>
              </w:rPr>
              <w:t>Yaygın Etki Türleri</w:t>
            </w:r>
          </w:p>
        </w:tc>
        <w:tc>
          <w:tcPr>
            <w:tcW w:w="4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5E9CA6" w14:textId="77777777" w:rsidR="002164AB" w:rsidRDefault="006F716F">
            <w:pPr>
              <w:jc w:val="center"/>
              <w:rPr>
                <w:rFonts w:ascii="Arial" w:hAnsi="Arial" w:cs="Arial"/>
                <w:b/>
                <w:bCs/>
                <w:sz w:val="18"/>
                <w:szCs w:val="18"/>
              </w:rPr>
            </w:pPr>
            <w:r>
              <w:rPr>
                <w:rFonts w:ascii="Arial" w:hAnsi="Arial" w:cs="Arial"/>
                <w:b/>
                <w:bCs/>
                <w:sz w:val="18"/>
                <w:szCs w:val="18"/>
              </w:rPr>
              <w:t>Önerilen Araştırmadan Beklenen Çıktı, Sonuç ve Etkiler</w:t>
            </w:r>
          </w:p>
        </w:tc>
      </w:tr>
      <w:tr w:rsidR="002164AB" w14:paraId="64410CB8" w14:textId="77777777">
        <w:trPr>
          <w:trHeight w:val="804"/>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98DC00" w14:textId="77777777" w:rsidR="002164AB" w:rsidRDefault="006F716F">
            <w:pPr>
              <w:rPr>
                <w:rFonts w:ascii="Arial" w:hAnsi="Arial" w:cs="Arial"/>
                <w:b/>
                <w:bCs/>
                <w:sz w:val="18"/>
                <w:szCs w:val="18"/>
              </w:rPr>
            </w:pPr>
            <w:r>
              <w:rPr>
                <w:rFonts w:ascii="Arial" w:hAnsi="Arial" w:cs="Arial"/>
                <w:b/>
                <w:bCs/>
                <w:sz w:val="18"/>
                <w:szCs w:val="18"/>
              </w:rPr>
              <w:t xml:space="preserve">Bilimsel/Akademik </w:t>
            </w:r>
          </w:p>
          <w:p w14:paraId="083CB643" w14:textId="77777777" w:rsidR="002164AB" w:rsidRDefault="006F716F">
            <w:pPr>
              <w:rPr>
                <w:rFonts w:ascii="Arial" w:hAnsi="Arial" w:cs="Arial"/>
                <w:bCs/>
                <w:sz w:val="16"/>
                <w:szCs w:val="16"/>
              </w:rPr>
            </w:pPr>
            <w:r>
              <w:rPr>
                <w:rFonts w:ascii="Arial" w:hAnsi="Arial" w:cs="Arial"/>
                <w:bCs/>
                <w:sz w:val="16"/>
                <w:szCs w:val="16"/>
              </w:rPr>
              <w:t>(Makale, Bildiri, Kitap Bölümü, Kitap)</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14:paraId="1C28CCAF" w14:textId="0F7914E2" w:rsidR="002164AB" w:rsidRPr="00F75D32" w:rsidRDefault="003D6924">
            <w:pPr>
              <w:rPr>
                <w:rFonts w:ascii="Arial" w:hAnsi="Arial" w:cs="Arial"/>
                <w:sz w:val="18"/>
                <w:szCs w:val="18"/>
              </w:rPr>
            </w:pPr>
            <w:r w:rsidRPr="00F75D32">
              <w:rPr>
                <w:rFonts w:ascii="Arial" w:eastAsia="Calibri" w:hAnsi="Arial" w:cs="Arial"/>
                <w:sz w:val="18"/>
              </w:rPr>
              <w:t>Çalışmadan elde edilecek veriler bilimsel makale şeklinde yayınlanacaktır.</w:t>
            </w:r>
          </w:p>
        </w:tc>
      </w:tr>
      <w:tr w:rsidR="002164AB" w14:paraId="48FA2664" w14:textId="77777777">
        <w:trPr>
          <w:trHeight w:val="1844"/>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91E30F" w14:textId="77777777" w:rsidR="002164AB" w:rsidRDefault="006F716F">
            <w:pPr>
              <w:jc w:val="both"/>
              <w:rPr>
                <w:rFonts w:ascii="Arial" w:eastAsia="Calibri" w:hAnsi="Arial" w:cs="Arial"/>
                <w:b/>
                <w:bCs/>
                <w:sz w:val="18"/>
                <w:szCs w:val="18"/>
                <w:lang w:eastAsia="en-US"/>
              </w:rPr>
            </w:pPr>
            <w:r>
              <w:rPr>
                <w:rFonts w:ascii="Arial" w:eastAsia="Calibri" w:hAnsi="Arial" w:cs="Arial"/>
                <w:b/>
                <w:bCs/>
                <w:sz w:val="18"/>
                <w:szCs w:val="18"/>
                <w:lang w:eastAsia="en-US"/>
              </w:rPr>
              <w:t>Ekonomik/Ticari/Sosyal</w:t>
            </w:r>
          </w:p>
          <w:p w14:paraId="2DC085BA" w14:textId="77777777" w:rsidR="002164AB" w:rsidRDefault="006F716F">
            <w:pPr>
              <w:jc w:val="both"/>
              <w:rPr>
                <w:rFonts w:ascii="Arial" w:eastAsia="Calibri" w:hAnsi="Arial" w:cs="Arial"/>
                <w:bCs/>
                <w:sz w:val="16"/>
                <w:szCs w:val="16"/>
                <w:lang w:eastAsia="en-US"/>
              </w:rPr>
            </w:pPr>
            <w:r>
              <w:rPr>
                <w:rFonts w:ascii="Arial" w:eastAsia="Calibri" w:hAnsi="Arial" w:cs="Arial"/>
                <w:bCs/>
                <w:sz w:val="16"/>
                <w:szCs w:val="16"/>
                <w:lang w:eastAsia="en-US"/>
              </w:rPr>
              <w:t>(Ürün, Prototip, Patent, Faydalı Model, Üretim İzni, Çeşit Tescili, Spin-off/Start- up Şirket, Görsel/İşitsel Arşiv, Envanter/Veri Tabanı/Belgeleme Üretimi, Telife Konu Olan Eser, Medyada Yer Alma, Fuar, Proje Pazarı, Çalıştay, Eğitim vb. Bilimsel Etkinlik, Proje Sonuçlarını Kullanacak Kurum/Kuruluş, vb. diğer yaygın etkiler)</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14:paraId="4DD6EACA" w14:textId="77777777" w:rsidR="002164AB" w:rsidRPr="00F75D32" w:rsidRDefault="002164AB">
            <w:pPr>
              <w:rPr>
                <w:rFonts w:ascii="Arial" w:hAnsi="Arial" w:cs="Arial"/>
                <w:sz w:val="18"/>
                <w:szCs w:val="18"/>
              </w:rPr>
            </w:pPr>
          </w:p>
        </w:tc>
      </w:tr>
      <w:tr w:rsidR="002164AB" w14:paraId="3CE169C5" w14:textId="77777777">
        <w:trPr>
          <w:trHeight w:val="936"/>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9FB075" w14:textId="77777777" w:rsidR="002164AB" w:rsidRDefault="006F716F">
            <w:pPr>
              <w:spacing w:before="280" w:after="119"/>
              <w:contextualSpacing/>
              <w:rPr>
                <w:rFonts w:ascii="Arial" w:hAnsi="Arial" w:cs="Arial"/>
                <w:b/>
                <w:sz w:val="18"/>
                <w:szCs w:val="18"/>
              </w:rPr>
            </w:pPr>
            <w:r>
              <w:rPr>
                <w:rFonts w:ascii="Arial" w:hAnsi="Arial" w:cs="Arial"/>
                <w:b/>
                <w:sz w:val="18"/>
                <w:szCs w:val="18"/>
              </w:rPr>
              <w:t xml:space="preserve">Araştırmacı Yetiştirilmesi ve Yeni Proje(ler) Oluşturma </w:t>
            </w:r>
          </w:p>
          <w:p w14:paraId="6C414215" w14:textId="77777777" w:rsidR="002164AB" w:rsidRDefault="006F716F">
            <w:pPr>
              <w:rPr>
                <w:rFonts w:ascii="Arial" w:hAnsi="Arial" w:cs="Arial"/>
                <w:bCs/>
                <w:sz w:val="16"/>
                <w:szCs w:val="16"/>
              </w:rPr>
            </w:pPr>
            <w:r>
              <w:rPr>
                <w:rFonts w:ascii="Arial" w:hAnsi="Arial" w:cs="Arial"/>
                <w:bCs/>
                <w:sz w:val="16"/>
                <w:szCs w:val="16"/>
              </w:rPr>
              <w:t>(Yüksek Lisans/Doktora Tezi, Ulusal/Uluslararası Yeni Proje)</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14:paraId="1E9107B5" w14:textId="6B178F89" w:rsidR="002164AB" w:rsidRPr="00F75D32" w:rsidRDefault="003D6924">
            <w:pPr>
              <w:rPr>
                <w:rFonts w:ascii="Arial" w:hAnsi="Arial" w:cs="Arial"/>
                <w:bCs/>
                <w:sz w:val="18"/>
                <w:szCs w:val="18"/>
              </w:rPr>
            </w:pPr>
            <w:r w:rsidRPr="00F75D32">
              <w:rPr>
                <w:rFonts w:ascii="Arial" w:eastAsia="Calibri" w:hAnsi="Arial" w:cs="Arial"/>
                <w:sz w:val="18"/>
              </w:rPr>
              <w:t>Lisans öğrencilerinin lisansüstü çalışmalara hazırlanması sağlanacaktır.</w:t>
            </w:r>
          </w:p>
        </w:tc>
      </w:tr>
    </w:tbl>
    <w:p w14:paraId="2EA37B31" w14:textId="77777777" w:rsidR="002164AB" w:rsidRDefault="002164AB">
      <w:pPr>
        <w:pStyle w:val="WW-NormalWeb1"/>
        <w:spacing w:before="0" w:after="0"/>
        <w:ind w:left="716"/>
        <w:jc w:val="both"/>
        <w:rPr>
          <w:rFonts w:ascii="Arial" w:hAnsi="Arial" w:cs="Arial"/>
          <w:b/>
          <w:bCs/>
          <w:sz w:val="18"/>
          <w:szCs w:val="18"/>
        </w:rPr>
      </w:pPr>
    </w:p>
    <w:p w14:paraId="50B9CB5C" w14:textId="77777777" w:rsidR="002164AB" w:rsidRDefault="002164AB">
      <w:pPr>
        <w:pStyle w:val="WW-NormalWeb1"/>
        <w:spacing w:before="0" w:after="0"/>
        <w:ind w:left="1724" w:hanging="1724"/>
        <w:jc w:val="both"/>
        <w:rPr>
          <w:rFonts w:ascii="Arial" w:hAnsi="Arial" w:cs="Arial"/>
          <w:b/>
          <w:bCs/>
          <w:sz w:val="18"/>
          <w:szCs w:val="18"/>
        </w:rPr>
      </w:pPr>
    </w:p>
    <w:p w14:paraId="02BB69FC" w14:textId="77777777" w:rsidR="002164AB" w:rsidRDefault="006F716F">
      <w:pPr>
        <w:pStyle w:val="WW-NormalWeb1"/>
        <w:spacing w:before="0" w:after="0" w:line="480" w:lineRule="auto"/>
        <w:ind w:left="1440" w:hanging="1440"/>
        <w:rPr>
          <w:rFonts w:ascii="Arial" w:hAnsi="Arial" w:cs="Arial"/>
          <w:b/>
          <w:bCs/>
          <w:sz w:val="18"/>
          <w:szCs w:val="18"/>
        </w:rPr>
      </w:pPr>
      <w:r>
        <w:rPr>
          <w:rFonts w:ascii="Arial" w:hAnsi="Arial" w:cs="Arial"/>
          <w:b/>
          <w:bCs/>
          <w:sz w:val="18"/>
          <w:szCs w:val="18"/>
        </w:rPr>
        <w:t>5. BÜTÇE TALEP ÇİZELGESİ</w:t>
      </w:r>
    </w:p>
    <w:tbl>
      <w:tblPr>
        <w:tblW w:w="9076" w:type="dxa"/>
        <w:jc w:val="center"/>
        <w:tblCellMar>
          <w:top w:w="55" w:type="dxa"/>
          <w:left w:w="55" w:type="dxa"/>
          <w:bottom w:w="55" w:type="dxa"/>
          <w:right w:w="55" w:type="dxa"/>
        </w:tblCellMar>
        <w:tblLook w:val="04A0" w:firstRow="1" w:lastRow="0" w:firstColumn="1" w:lastColumn="0" w:noHBand="0" w:noVBand="1"/>
      </w:tblPr>
      <w:tblGrid>
        <w:gridCol w:w="1561"/>
        <w:gridCol w:w="1329"/>
        <w:gridCol w:w="6186"/>
      </w:tblGrid>
      <w:tr w:rsidR="002164AB" w14:paraId="1FE47B93" w14:textId="77777777">
        <w:trPr>
          <w:trHeight w:val="568"/>
          <w:jc w:val="center"/>
        </w:trPr>
        <w:tc>
          <w:tcPr>
            <w:tcW w:w="1561" w:type="dxa"/>
            <w:tcBorders>
              <w:top w:val="single" w:sz="2" w:space="0" w:color="000000"/>
              <w:left w:val="single" w:sz="2" w:space="0" w:color="000000"/>
              <w:bottom w:val="single" w:sz="2" w:space="0" w:color="000000"/>
            </w:tcBorders>
            <w:shd w:val="clear" w:color="auto" w:fill="D9D9D9" w:themeFill="background1" w:themeFillShade="D9"/>
          </w:tcPr>
          <w:p w14:paraId="6ADD88B0" w14:textId="77777777" w:rsidR="002164AB" w:rsidRDefault="006F716F">
            <w:pPr>
              <w:pStyle w:val="Tabloerii"/>
              <w:jc w:val="center"/>
              <w:rPr>
                <w:rFonts w:ascii="Arial" w:hAnsi="Arial" w:cs="Arial"/>
                <w:b/>
                <w:bCs/>
                <w:sz w:val="18"/>
                <w:szCs w:val="18"/>
              </w:rPr>
            </w:pPr>
            <w:r>
              <w:rPr>
                <w:rFonts w:ascii="Arial" w:hAnsi="Arial" w:cs="Arial"/>
                <w:b/>
                <w:bCs/>
                <w:sz w:val="18"/>
                <w:szCs w:val="18"/>
              </w:rPr>
              <w:t>Bütçe Türü</w:t>
            </w:r>
          </w:p>
        </w:tc>
        <w:tc>
          <w:tcPr>
            <w:tcW w:w="1329" w:type="dxa"/>
            <w:tcBorders>
              <w:top w:val="single" w:sz="2" w:space="0" w:color="000000"/>
              <w:left w:val="single" w:sz="2" w:space="0" w:color="000000"/>
              <w:bottom w:val="single" w:sz="2" w:space="0" w:color="000000"/>
            </w:tcBorders>
            <w:shd w:val="clear" w:color="auto" w:fill="D9D9D9" w:themeFill="background1" w:themeFillShade="D9"/>
          </w:tcPr>
          <w:p w14:paraId="4FD1C538" w14:textId="77777777" w:rsidR="002164AB" w:rsidRDefault="006F716F">
            <w:pPr>
              <w:pStyle w:val="Tabloerii"/>
              <w:jc w:val="center"/>
              <w:rPr>
                <w:rFonts w:ascii="Arial" w:hAnsi="Arial" w:cs="Arial"/>
                <w:b/>
                <w:bCs/>
                <w:sz w:val="18"/>
                <w:szCs w:val="18"/>
              </w:rPr>
            </w:pPr>
            <w:r>
              <w:rPr>
                <w:rFonts w:ascii="Arial" w:hAnsi="Arial" w:cs="Arial"/>
                <w:b/>
                <w:bCs/>
                <w:sz w:val="18"/>
                <w:szCs w:val="18"/>
              </w:rPr>
              <w:t xml:space="preserve"> Talep Edilen Bütçe Miktarı (TL)</w:t>
            </w:r>
          </w:p>
        </w:tc>
        <w:tc>
          <w:tcPr>
            <w:tcW w:w="618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3D87DADF" w14:textId="77777777" w:rsidR="002164AB" w:rsidRDefault="006F716F">
            <w:pPr>
              <w:pStyle w:val="Tabloerii"/>
              <w:jc w:val="center"/>
              <w:rPr>
                <w:rFonts w:ascii="Arial" w:hAnsi="Arial" w:cs="Arial"/>
                <w:b/>
                <w:bCs/>
                <w:sz w:val="18"/>
                <w:szCs w:val="18"/>
              </w:rPr>
            </w:pPr>
            <w:r>
              <w:rPr>
                <w:rFonts w:ascii="Arial" w:hAnsi="Arial" w:cs="Arial"/>
                <w:b/>
                <w:bCs/>
                <w:sz w:val="18"/>
                <w:szCs w:val="18"/>
              </w:rPr>
              <w:t>Talep Gerekçesi</w:t>
            </w:r>
          </w:p>
        </w:tc>
      </w:tr>
      <w:tr w:rsidR="002164AB" w14:paraId="6F800CEB" w14:textId="77777777">
        <w:trPr>
          <w:trHeight w:val="413"/>
          <w:jc w:val="center"/>
        </w:trPr>
        <w:tc>
          <w:tcPr>
            <w:tcW w:w="1561" w:type="dxa"/>
            <w:tcBorders>
              <w:left w:val="single" w:sz="2" w:space="0" w:color="000000"/>
              <w:bottom w:val="single" w:sz="2" w:space="0" w:color="000000"/>
            </w:tcBorders>
            <w:shd w:val="clear" w:color="auto" w:fill="D9D9D9" w:themeFill="background1" w:themeFillShade="D9"/>
          </w:tcPr>
          <w:p w14:paraId="1B6572B9" w14:textId="77777777" w:rsidR="002164AB" w:rsidRDefault="006F716F">
            <w:pPr>
              <w:pStyle w:val="Tabloerii"/>
              <w:rPr>
                <w:rFonts w:ascii="Arial" w:hAnsi="Arial" w:cs="Arial"/>
                <w:b/>
                <w:bCs/>
                <w:sz w:val="18"/>
                <w:szCs w:val="18"/>
              </w:rPr>
            </w:pPr>
            <w:r>
              <w:rPr>
                <w:rFonts w:ascii="Arial" w:hAnsi="Arial" w:cs="Arial"/>
                <w:b/>
                <w:bCs/>
                <w:sz w:val="18"/>
                <w:szCs w:val="18"/>
              </w:rPr>
              <w:t>Sarf Malzeme</w:t>
            </w:r>
          </w:p>
        </w:tc>
        <w:tc>
          <w:tcPr>
            <w:tcW w:w="1329" w:type="dxa"/>
            <w:tcBorders>
              <w:left w:val="single" w:sz="2" w:space="0" w:color="000000"/>
              <w:bottom w:val="single" w:sz="2" w:space="0" w:color="000000"/>
            </w:tcBorders>
            <w:shd w:val="clear" w:color="auto" w:fill="auto"/>
          </w:tcPr>
          <w:p w14:paraId="1DEEDF27" w14:textId="0B555425" w:rsidR="002164AB" w:rsidRDefault="0009280F">
            <w:pPr>
              <w:pStyle w:val="Tabloerii"/>
              <w:rPr>
                <w:rFonts w:ascii="Arial" w:hAnsi="Arial" w:cs="Arial"/>
                <w:sz w:val="18"/>
                <w:szCs w:val="18"/>
              </w:rPr>
            </w:pPr>
            <w:r>
              <w:rPr>
                <w:rFonts w:ascii="Arial" w:hAnsi="Arial" w:cs="Arial"/>
                <w:sz w:val="18"/>
                <w:szCs w:val="18"/>
              </w:rPr>
              <w:t>3000</w:t>
            </w:r>
          </w:p>
        </w:tc>
        <w:tc>
          <w:tcPr>
            <w:tcW w:w="6186" w:type="dxa"/>
            <w:tcBorders>
              <w:left w:val="single" w:sz="2" w:space="0" w:color="000000"/>
              <w:bottom w:val="single" w:sz="2" w:space="0" w:color="000000"/>
              <w:right w:val="single" w:sz="2" w:space="0" w:color="000000"/>
            </w:tcBorders>
            <w:shd w:val="clear" w:color="auto" w:fill="auto"/>
          </w:tcPr>
          <w:p w14:paraId="6FF39AA1" w14:textId="3354C615" w:rsidR="002164AB" w:rsidRDefault="0009280F">
            <w:pPr>
              <w:pStyle w:val="Tabloerii"/>
              <w:rPr>
                <w:rFonts w:ascii="Arial" w:hAnsi="Arial" w:cs="Arial"/>
                <w:sz w:val="18"/>
                <w:szCs w:val="18"/>
              </w:rPr>
            </w:pPr>
            <w:r>
              <w:rPr>
                <w:rFonts w:ascii="Arial" w:hAnsi="Arial" w:cs="Arial"/>
                <w:sz w:val="18"/>
                <w:szCs w:val="18"/>
              </w:rPr>
              <w:t>Çimlenme kapları, Torf, Perlit, Neşter, Cam malzemeler, Saklama kapları, Pipet uçları çalışma boyunca kullanılacaktır</w:t>
            </w:r>
          </w:p>
        </w:tc>
      </w:tr>
      <w:tr w:rsidR="002164AB" w14:paraId="6C870B15" w14:textId="77777777">
        <w:trPr>
          <w:trHeight w:val="307"/>
          <w:jc w:val="center"/>
        </w:trPr>
        <w:tc>
          <w:tcPr>
            <w:tcW w:w="1561" w:type="dxa"/>
            <w:tcBorders>
              <w:left w:val="single" w:sz="2" w:space="0" w:color="000000"/>
              <w:bottom w:val="single" w:sz="2" w:space="0" w:color="000000"/>
            </w:tcBorders>
            <w:shd w:val="clear" w:color="auto" w:fill="D9D9D9" w:themeFill="background1" w:themeFillShade="D9"/>
          </w:tcPr>
          <w:p w14:paraId="1E7C8C15" w14:textId="77777777" w:rsidR="002164AB" w:rsidRDefault="006F716F">
            <w:pPr>
              <w:pStyle w:val="Tabloerii"/>
              <w:rPr>
                <w:rFonts w:ascii="Arial" w:hAnsi="Arial" w:cs="Arial"/>
                <w:b/>
                <w:bCs/>
                <w:sz w:val="18"/>
                <w:szCs w:val="18"/>
              </w:rPr>
            </w:pPr>
            <w:r>
              <w:rPr>
                <w:rFonts w:ascii="Arial" w:hAnsi="Arial" w:cs="Arial"/>
                <w:b/>
                <w:bCs/>
                <w:sz w:val="18"/>
                <w:szCs w:val="18"/>
              </w:rPr>
              <w:t>Makina/Teçhizat (Demirbaş)</w:t>
            </w:r>
          </w:p>
        </w:tc>
        <w:tc>
          <w:tcPr>
            <w:tcW w:w="1329" w:type="dxa"/>
            <w:tcBorders>
              <w:left w:val="single" w:sz="2" w:space="0" w:color="000000"/>
              <w:bottom w:val="single" w:sz="2" w:space="0" w:color="000000"/>
            </w:tcBorders>
            <w:shd w:val="clear" w:color="auto" w:fill="auto"/>
          </w:tcPr>
          <w:p w14:paraId="2B16CD15" w14:textId="77777777" w:rsidR="002164AB" w:rsidRDefault="002164AB">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14:paraId="24C67519" w14:textId="77777777" w:rsidR="002164AB" w:rsidRDefault="002164AB">
            <w:pPr>
              <w:pStyle w:val="Tabloerii"/>
              <w:rPr>
                <w:rFonts w:ascii="Arial" w:hAnsi="Arial" w:cs="Arial"/>
                <w:sz w:val="18"/>
                <w:szCs w:val="18"/>
              </w:rPr>
            </w:pPr>
          </w:p>
        </w:tc>
      </w:tr>
      <w:tr w:rsidR="002164AB" w14:paraId="4927D975" w14:textId="77777777">
        <w:trPr>
          <w:trHeight w:val="332"/>
          <w:jc w:val="center"/>
        </w:trPr>
        <w:tc>
          <w:tcPr>
            <w:tcW w:w="1561" w:type="dxa"/>
            <w:tcBorders>
              <w:left w:val="single" w:sz="2" w:space="0" w:color="000000"/>
              <w:bottom w:val="single" w:sz="2" w:space="0" w:color="000000"/>
            </w:tcBorders>
            <w:shd w:val="clear" w:color="auto" w:fill="D9D9D9" w:themeFill="background1" w:themeFillShade="D9"/>
          </w:tcPr>
          <w:p w14:paraId="13C11E04" w14:textId="77777777" w:rsidR="002164AB" w:rsidRDefault="006F716F">
            <w:pPr>
              <w:pStyle w:val="Tabloerii"/>
              <w:rPr>
                <w:rFonts w:ascii="Arial" w:hAnsi="Arial" w:cs="Arial"/>
                <w:b/>
                <w:bCs/>
                <w:sz w:val="18"/>
                <w:szCs w:val="18"/>
              </w:rPr>
            </w:pPr>
            <w:r>
              <w:rPr>
                <w:rFonts w:ascii="Arial" w:hAnsi="Arial" w:cs="Arial"/>
                <w:b/>
                <w:bCs/>
                <w:sz w:val="18"/>
                <w:szCs w:val="18"/>
              </w:rPr>
              <w:t>Hizmet Alımı</w:t>
            </w:r>
          </w:p>
        </w:tc>
        <w:tc>
          <w:tcPr>
            <w:tcW w:w="1329" w:type="dxa"/>
            <w:tcBorders>
              <w:left w:val="single" w:sz="2" w:space="0" w:color="000000"/>
              <w:bottom w:val="single" w:sz="2" w:space="0" w:color="000000"/>
            </w:tcBorders>
            <w:shd w:val="clear" w:color="auto" w:fill="auto"/>
          </w:tcPr>
          <w:p w14:paraId="72A93CD1" w14:textId="3F831D4E" w:rsidR="002164AB" w:rsidRDefault="0009280F">
            <w:pPr>
              <w:pStyle w:val="Tabloerii"/>
              <w:rPr>
                <w:rFonts w:ascii="Arial" w:hAnsi="Arial" w:cs="Arial"/>
                <w:sz w:val="18"/>
                <w:szCs w:val="18"/>
              </w:rPr>
            </w:pPr>
            <w:r>
              <w:rPr>
                <w:rFonts w:ascii="Arial" w:hAnsi="Arial" w:cs="Arial"/>
                <w:sz w:val="18"/>
                <w:szCs w:val="18"/>
              </w:rPr>
              <w:t>1500</w:t>
            </w:r>
          </w:p>
        </w:tc>
        <w:tc>
          <w:tcPr>
            <w:tcW w:w="6186" w:type="dxa"/>
            <w:tcBorders>
              <w:left w:val="single" w:sz="2" w:space="0" w:color="000000"/>
              <w:bottom w:val="single" w:sz="2" w:space="0" w:color="000000"/>
              <w:right w:val="single" w:sz="2" w:space="0" w:color="000000"/>
            </w:tcBorders>
            <w:shd w:val="clear" w:color="auto" w:fill="auto"/>
          </w:tcPr>
          <w:p w14:paraId="618F150F" w14:textId="1247FBCE" w:rsidR="002164AB" w:rsidRDefault="0009280F">
            <w:pPr>
              <w:pStyle w:val="Tabloerii"/>
              <w:rPr>
                <w:rFonts w:ascii="Arial" w:hAnsi="Arial" w:cs="Arial"/>
                <w:sz w:val="18"/>
                <w:szCs w:val="18"/>
              </w:rPr>
            </w:pPr>
            <w:r>
              <w:rPr>
                <w:rFonts w:ascii="Arial" w:hAnsi="Arial" w:cs="Arial"/>
                <w:sz w:val="18"/>
                <w:szCs w:val="18"/>
              </w:rPr>
              <w:t>HPLC ve GC-MS analizlerinde kullanmak için</w:t>
            </w:r>
          </w:p>
        </w:tc>
      </w:tr>
      <w:tr w:rsidR="002164AB" w14:paraId="7955249C" w14:textId="77777777">
        <w:trPr>
          <w:trHeight w:val="336"/>
          <w:jc w:val="center"/>
        </w:trPr>
        <w:tc>
          <w:tcPr>
            <w:tcW w:w="1561" w:type="dxa"/>
            <w:tcBorders>
              <w:left w:val="single" w:sz="2" w:space="0" w:color="000000"/>
              <w:bottom w:val="single" w:sz="2" w:space="0" w:color="000000"/>
            </w:tcBorders>
            <w:shd w:val="clear" w:color="auto" w:fill="D9D9D9" w:themeFill="background1" w:themeFillShade="D9"/>
          </w:tcPr>
          <w:p w14:paraId="18CE44C2" w14:textId="77777777" w:rsidR="002164AB" w:rsidRDefault="006F716F">
            <w:pPr>
              <w:pStyle w:val="Tabloerii"/>
              <w:rPr>
                <w:rFonts w:ascii="Arial" w:hAnsi="Arial" w:cs="Arial"/>
                <w:b/>
                <w:bCs/>
                <w:sz w:val="18"/>
                <w:szCs w:val="18"/>
              </w:rPr>
            </w:pPr>
            <w:r>
              <w:rPr>
                <w:rFonts w:ascii="Arial" w:hAnsi="Arial" w:cs="Arial"/>
                <w:b/>
                <w:bCs/>
                <w:sz w:val="18"/>
                <w:szCs w:val="18"/>
              </w:rPr>
              <w:t>Ulaşım</w:t>
            </w:r>
          </w:p>
        </w:tc>
        <w:tc>
          <w:tcPr>
            <w:tcW w:w="1329" w:type="dxa"/>
            <w:tcBorders>
              <w:left w:val="single" w:sz="2" w:space="0" w:color="000000"/>
              <w:bottom w:val="single" w:sz="2" w:space="0" w:color="000000"/>
            </w:tcBorders>
            <w:shd w:val="clear" w:color="auto" w:fill="auto"/>
          </w:tcPr>
          <w:p w14:paraId="3C30857E" w14:textId="473E6AF5" w:rsidR="002164AB" w:rsidRDefault="0009280F">
            <w:pPr>
              <w:pStyle w:val="Tabloerii"/>
              <w:rPr>
                <w:rFonts w:ascii="Arial" w:hAnsi="Arial" w:cs="Arial"/>
                <w:sz w:val="18"/>
                <w:szCs w:val="18"/>
              </w:rPr>
            </w:pPr>
            <w:r>
              <w:rPr>
                <w:rFonts w:ascii="Arial" w:hAnsi="Arial" w:cs="Arial"/>
                <w:sz w:val="18"/>
                <w:szCs w:val="18"/>
              </w:rPr>
              <w:t>1500</w:t>
            </w:r>
          </w:p>
        </w:tc>
        <w:tc>
          <w:tcPr>
            <w:tcW w:w="6186" w:type="dxa"/>
            <w:tcBorders>
              <w:left w:val="single" w:sz="2" w:space="0" w:color="000000"/>
              <w:bottom w:val="single" w:sz="2" w:space="0" w:color="000000"/>
              <w:right w:val="single" w:sz="2" w:space="0" w:color="000000"/>
            </w:tcBorders>
            <w:shd w:val="clear" w:color="auto" w:fill="auto"/>
          </w:tcPr>
          <w:p w14:paraId="2C7E0366" w14:textId="3A3352CC" w:rsidR="002164AB" w:rsidRDefault="0009280F">
            <w:pPr>
              <w:pStyle w:val="Tabloerii"/>
              <w:rPr>
                <w:rFonts w:ascii="Arial" w:hAnsi="Arial" w:cs="Arial"/>
                <w:sz w:val="18"/>
                <w:szCs w:val="18"/>
              </w:rPr>
            </w:pPr>
            <w:r>
              <w:rPr>
                <w:rFonts w:ascii="Arial" w:hAnsi="Arial" w:cs="Arial"/>
                <w:sz w:val="18"/>
                <w:szCs w:val="18"/>
              </w:rPr>
              <w:t>Reçine toplanacak bölgelere ulaşım için</w:t>
            </w:r>
          </w:p>
        </w:tc>
      </w:tr>
      <w:tr w:rsidR="002164AB" w14:paraId="22719CA5" w14:textId="77777777">
        <w:trPr>
          <w:trHeight w:val="314"/>
          <w:jc w:val="center"/>
        </w:trPr>
        <w:tc>
          <w:tcPr>
            <w:tcW w:w="1561" w:type="dxa"/>
            <w:tcBorders>
              <w:left w:val="single" w:sz="2" w:space="0" w:color="000000"/>
              <w:bottom w:val="single" w:sz="2" w:space="0" w:color="000000"/>
            </w:tcBorders>
            <w:shd w:val="clear" w:color="auto" w:fill="D9D9D9" w:themeFill="background1" w:themeFillShade="D9"/>
          </w:tcPr>
          <w:p w14:paraId="526A7C97" w14:textId="77777777" w:rsidR="002164AB" w:rsidRDefault="006F716F">
            <w:pPr>
              <w:pStyle w:val="Tabloerii"/>
              <w:rPr>
                <w:rFonts w:ascii="Arial" w:hAnsi="Arial" w:cs="Arial"/>
                <w:b/>
                <w:bCs/>
                <w:sz w:val="18"/>
                <w:szCs w:val="18"/>
              </w:rPr>
            </w:pPr>
            <w:r>
              <w:rPr>
                <w:rFonts w:ascii="Arial" w:hAnsi="Arial" w:cs="Arial"/>
                <w:b/>
                <w:bCs/>
                <w:sz w:val="18"/>
                <w:szCs w:val="18"/>
              </w:rPr>
              <w:t>TOPLAM</w:t>
            </w:r>
          </w:p>
        </w:tc>
        <w:tc>
          <w:tcPr>
            <w:tcW w:w="1329" w:type="dxa"/>
            <w:tcBorders>
              <w:left w:val="single" w:sz="2" w:space="0" w:color="000000"/>
              <w:bottom w:val="single" w:sz="2" w:space="0" w:color="000000"/>
            </w:tcBorders>
            <w:shd w:val="clear" w:color="auto" w:fill="auto"/>
          </w:tcPr>
          <w:p w14:paraId="5A3A99E0" w14:textId="7F006CFE" w:rsidR="002164AB" w:rsidRDefault="0009280F">
            <w:pPr>
              <w:pStyle w:val="Tabloerii"/>
              <w:rPr>
                <w:rFonts w:ascii="Arial" w:hAnsi="Arial" w:cs="Arial"/>
                <w:sz w:val="18"/>
                <w:szCs w:val="18"/>
              </w:rPr>
            </w:pPr>
            <w:r>
              <w:rPr>
                <w:rFonts w:ascii="Arial" w:hAnsi="Arial" w:cs="Arial"/>
                <w:sz w:val="18"/>
                <w:szCs w:val="18"/>
              </w:rPr>
              <w:t>6000</w:t>
            </w:r>
          </w:p>
        </w:tc>
        <w:tc>
          <w:tcPr>
            <w:tcW w:w="6186" w:type="dxa"/>
            <w:tcBorders>
              <w:left w:val="single" w:sz="2" w:space="0" w:color="000000"/>
              <w:bottom w:val="single" w:sz="2" w:space="0" w:color="000000"/>
              <w:right w:val="single" w:sz="2" w:space="0" w:color="000000"/>
            </w:tcBorders>
            <w:shd w:val="clear" w:color="auto" w:fill="auto"/>
          </w:tcPr>
          <w:p w14:paraId="152E0B3B" w14:textId="36782514" w:rsidR="002164AB" w:rsidRDefault="002164AB">
            <w:pPr>
              <w:pStyle w:val="Tabloerii"/>
              <w:rPr>
                <w:rFonts w:ascii="Arial" w:hAnsi="Arial" w:cs="Arial"/>
                <w:sz w:val="18"/>
                <w:szCs w:val="18"/>
              </w:rPr>
            </w:pPr>
          </w:p>
        </w:tc>
      </w:tr>
    </w:tbl>
    <w:p w14:paraId="7B9320FB" w14:textId="77777777" w:rsidR="002164AB" w:rsidRDefault="006F716F">
      <w:pPr>
        <w:pStyle w:val="WW-NormalWeb1"/>
        <w:spacing w:before="0" w:after="0" w:line="360" w:lineRule="auto"/>
        <w:jc w:val="both"/>
      </w:pPr>
      <w:r>
        <w:rPr>
          <w:rFonts w:ascii="Arial" w:hAnsi="Arial" w:cs="Arial"/>
          <w:b/>
          <w:bCs/>
          <w:sz w:val="18"/>
          <w:szCs w:val="18"/>
        </w:rPr>
        <w:t xml:space="preserve">NOT: </w:t>
      </w:r>
      <w:bookmarkStart w:id="2" w:name="__DdeLink__1861_4260018444"/>
      <w:r>
        <w:rPr>
          <w:rFonts w:ascii="Arial" w:hAnsi="Arial" w:cs="Arial"/>
          <w:bCs/>
          <w:sz w:val="18"/>
          <w:szCs w:val="18"/>
        </w:rPr>
        <w:t>Bütçe talebiniz olması halinde hem bu tablonun hem de TÜBİTAK Yönetim Bilgi Sistemi (TYBS) başvuru ekranında karşınıza gelecek olan bütçe alanlarının doldurulması gerekmektedir. Yukardaki tabloda girilen bütçe kalemlerindeki rakamlar ile, TYBS başvuru ekranındaki rakamlar arasında farklılık olması halinde TYBS ekranındaki veriler dikkate alınır ve başvuru sonrasında değiştirilemez.</w:t>
      </w:r>
      <w:bookmarkEnd w:id="2"/>
    </w:p>
    <w:p w14:paraId="5665427B" w14:textId="77777777" w:rsidR="002164AB" w:rsidRDefault="002164AB">
      <w:pPr>
        <w:pStyle w:val="WW-NormalWeb1"/>
        <w:spacing w:before="0" w:after="0" w:line="360" w:lineRule="auto"/>
        <w:jc w:val="both"/>
        <w:rPr>
          <w:rFonts w:ascii="Arial" w:hAnsi="Arial" w:cs="Arial"/>
          <w:b/>
          <w:bCs/>
          <w:sz w:val="18"/>
          <w:szCs w:val="18"/>
        </w:rPr>
      </w:pPr>
    </w:p>
    <w:p w14:paraId="25CAA27E" w14:textId="77777777" w:rsidR="002164AB" w:rsidRDefault="002164AB">
      <w:pPr>
        <w:ind w:left="426" w:hanging="142"/>
        <w:rPr>
          <w:rFonts w:ascii="Arial" w:hAnsi="Arial" w:cs="Arial"/>
          <w:sz w:val="18"/>
          <w:szCs w:val="18"/>
          <w:lang w:eastAsia="fr-FR"/>
        </w:rPr>
      </w:pPr>
    </w:p>
    <w:p w14:paraId="69C87B29" w14:textId="4FFA803E" w:rsidR="002164AB" w:rsidRDefault="006F716F">
      <w:pPr>
        <w:ind w:left="426" w:hanging="142"/>
        <w:jc w:val="both"/>
        <w:rPr>
          <w:rFonts w:ascii="Arial" w:hAnsi="Arial" w:cs="Arial"/>
          <w:b/>
          <w:sz w:val="18"/>
          <w:szCs w:val="18"/>
        </w:rPr>
      </w:pPr>
      <w:r>
        <w:rPr>
          <w:rFonts w:ascii="Arial" w:hAnsi="Arial" w:cs="Arial"/>
          <w:b/>
          <w:sz w:val="18"/>
          <w:szCs w:val="18"/>
        </w:rPr>
        <w:t>EK-1:  KAYNAKLAR</w:t>
      </w:r>
    </w:p>
    <w:p w14:paraId="5816A855" w14:textId="77777777" w:rsidR="008513FA" w:rsidRDefault="008513FA">
      <w:pPr>
        <w:ind w:left="426" w:hanging="142"/>
        <w:jc w:val="both"/>
        <w:rPr>
          <w:rFonts w:ascii="Arial" w:hAnsi="Arial" w:cs="Arial"/>
          <w:b/>
          <w:sz w:val="18"/>
          <w:szCs w:val="18"/>
          <w:lang w:eastAsia="fr-FR"/>
        </w:rPr>
      </w:pPr>
    </w:p>
    <w:p w14:paraId="18E30679" w14:textId="77777777" w:rsidR="00E072B2" w:rsidRDefault="00E072B2">
      <w:pPr>
        <w:ind w:left="426" w:hanging="142"/>
      </w:pPr>
    </w:p>
    <w:p w14:paraId="2AB612D0" w14:textId="77777777" w:rsidR="00E072B2" w:rsidRDefault="00E072B2">
      <w:pPr>
        <w:ind w:left="426" w:hanging="142"/>
      </w:pPr>
    </w:p>
    <w:p w14:paraId="329057DA" w14:textId="77777777" w:rsidR="00E072B2" w:rsidRPr="00F75D32" w:rsidRDefault="00E072B2" w:rsidP="00E072B2">
      <w:pPr>
        <w:pStyle w:val="EndNoteBibliography"/>
        <w:ind w:left="720" w:hanging="720"/>
        <w:rPr>
          <w:rFonts w:ascii="Arial" w:hAnsi="Arial" w:cs="Arial"/>
          <w:sz w:val="18"/>
        </w:rPr>
      </w:pPr>
      <w:r w:rsidRPr="00F75D32">
        <w:rPr>
          <w:rFonts w:ascii="Arial" w:hAnsi="Arial" w:cs="Arial"/>
          <w:sz w:val="18"/>
        </w:rPr>
        <w:fldChar w:fldCharType="begin"/>
      </w:r>
      <w:r w:rsidRPr="00F75D32">
        <w:rPr>
          <w:rFonts w:ascii="Arial" w:hAnsi="Arial" w:cs="Arial"/>
          <w:sz w:val="18"/>
        </w:rPr>
        <w:instrText xml:space="preserve"> ADDIN EN.REFLIST </w:instrText>
      </w:r>
      <w:r w:rsidRPr="00F75D32">
        <w:rPr>
          <w:rFonts w:ascii="Arial" w:hAnsi="Arial" w:cs="Arial"/>
          <w:sz w:val="18"/>
        </w:rPr>
        <w:fldChar w:fldCharType="separate"/>
      </w:r>
      <w:bookmarkStart w:id="3" w:name="_ENREF_1"/>
      <w:r w:rsidRPr="00F75D32">
        <w:rPr>
          <w:rFonts w:ascii="Arial" w:hAnsi="Arial" w:cs="Arial"/>
          <w:sz w:val="18"/>
        </w:rPr>
        <w:t xml:space="preserve">Acıduman, A., &amp; İlgili, Ö. (2010). İbn Sînâ’nın El-Kânûn Fî’t-Tıbb Adlı Eserinde “Geriatri” İle İlgili Bölümler. </w:t>
      </w:r>
      <w:r w:rsidRPr="00F75D32">
        <w:rPr>
          <w:rFonts w:ascii="Arial" w:hAnsi="Arial" w:cs="Arial"/>
          <w:i/>
          <w:sz w:val="18"/>
        </w:rPr>
        <w:t>Ankara Üniversitesi Tıp Fakültesi Mecmuası, 63</w:t>
      </w:r>
      <w:r w:rsidRPr="00F75D32">
        <w:rPr>
          <w:rFonts w:ascii="Arial" w:hAnsi="Arial" w:cs="Arial"/>
          <w:sz w:val="18"/>
        </w:rPr>
        <w:t xml:space="preserve">(2), 41-47. </w:t>
      </w:r>
      <w:bookmarkEnd w:id="3"/>
    </w:p>
    <w:p w14:paraId="44542CC7" w14:textId="77777777" w:rsidR="00E072B2" w:rsidRPr="00F75D32" w:rsidRDefault="00E072B2" w:rsidP="00E072B2">
      <w:pPr>
        <w:pStyle w:val="EndNoteBibliography"/>
        <w:ind w:left="720" w:hanging="720"/>
        <w:rPr>
          <w:rFonts w:ascii="Arial" w:hAnsi="Arial" w:cs="Arial"/>
          <w:sz w:val="18"/>
        </w:rPr>
      </w:pPr>
      <w:bookmarkStart w:id="4" w:name="_ENREF_2"/>
      <w:r w:rsidRPr="00F75D32">
        <w:rPr>
          <w:rFonts w:ascii="Arial" w:hAnsi="Arial" w:cs="Arial"/>
          <w:sz w:val="18"/>
        </w:rPr>
        <w:t xml:space="preserve">Agan, C., &amp; Ozer, C. (2020). Damla sakızının Türk mutfağındaki yeri, önemi ve kullanım alanları. </w:t>
      </w:r>
      <w:bookmarkEnd w:id="4"/>
    </w:p>
    <w:p w14:paraId="6B31AE9A" w14:textId="77777777" w:rsidR="00E072B2" w:rsidRPr="00F75D32" w:rsidRDefault="00E072B2" w:rsidP="00E072B2">
      <w:pPr>
        <w:pStyle w:val="EndNoteBibliography"/>
        <w:ind w:left="720" w:hanging="720"/>
        <w:rPr>
          <w:rFonts w:ascii="Arial" w:hAnsi="Arial" w:cs="Arial"/>
          <w:sz w:val="18"/>
        </w:rPr>
      </w:pPr>
      <w:bookmarkStart w:id="5" w:name="_ENREF_3"/>
      <w:r w:rsidRPr="00F75D32">
        <w:rPr>
          <w:rFonts w:ascii="Arial" w:hAnsi="Arial" w:cs="Arial"/>
          <w:sz w:val="18"/>
        </w:rPr>
        <w:t xml:space="preserve">Al-Said, M. S., Ageel, A., Parmar, N., &amp; Tariq, M. (1986). Evaluation of mastic, a crude drug obtained from Pistacia lentiscus for gastric and duodenal anti-ulcer activity. </w:t>
      </w:r>
      <w:r w:rsidRPr="00F75D32">
        <w:rPr>
          <w:rFonts w:ascii="Arial" w:hAnsi="Arial" w:cs="Arial"/>
          <w:i/>
          <w:sz w:val="18"/>
        </w:rPr>
        <w:t>Journal of Ethnopharmacology, 15</w:t>
      </w:r>
      <w:r w:rsidRPr="00F75D32">
        <w:rPr>
          <w:rFonts w:ascii="Arial" w:hAnsi="Arial" w:cs="Arial"/>
          <w:sz w:val="18"/>
        </w:rPr>
        <w:t xml:space="preserve">(3), 271-278. </w:t>
      </w:r>
      <w:bookmarkEnd w:id="5"/>
    </w:p>
    <w:p w14:paraId="6E589DBE" w14:textId="77777777" w:rsidR="00E072B2" w:rsidRPr="00F75D32" w:rsidRDefault="00E072B2" w:rsidP="00E072B2">
      <w:pPr>
        <w:pStyle w:val="EndNoteBibliography"/>
        <w:ind w:left="720" w:hanging="720"/>
        <w:rPr>
          <w:rFonts w:ascii="Arial" w:hAnsi="Arial" w:cs="Arial"/>
          <w:sz w:val="18"/>
        </w:rPr>
      </w:pPr>
      <w:bookmarkStart w:id="6" w:name="_ENREF_4"/>
      <w:r w:rsidRPr="00F75D32">
        <w:rPr>
          <w:rFonts w:ascii="Arial" w:hAnsi="Arial" w:cs="Arial"/>
          <w:sz w:val="18"/>
        </w:rPr>
        <w:t xml:space="preserve">Alçiçek, Z. (2015). Tıbbi-aromatik bitkiler ve önemi. </w:t>
      </w:r>
      <w:r w:rsidRPr="00F75D32">
        <w:rPr>
          <w:rFonts w:ascii="Arial" w:hAnsi="Arial" w:cs="Arial"/>
          <w:i/>
          <w:sz w:val="18"/>
        </w:rPr>
        <w:t>Adıyaman Üniversitesi Sağlık Bilimleri Dergisi, 1</w:t>
      </w:r>
      <w:r w:rsidRPr="00F75D32">
        <w:rPr>
          <w:rFonts w:ascii="Arial" w:hAnsi="Arial" w:cs="Arial"/>
          <w:sz w:val="18"/>
        </w:rPr>
        <w:t xml:space="preserve">(3), 175-182. </w:t>
      </w:r>
      <w:bookmarkEnd w:id="6"/>
    </w:p>
    <w:p w14:paraId="00B2E26F" w14:textId="77777777" w:rsidR="00E072B2" w:rsidRPr="00F75D32" w:rsidRDefault="00E072B2" w:rsidP="00E072B2">
      <w:pPr>
        <w:pStyle w:val="EndNoteBibliography"/>
        <w:ind w:left="720" w:hanging="720"/>
        <w:rPr>
          <w:rFonts w:ascii="Arial" w:hAnsi="Arial" w:cs="Arial"/>
          <w:sz w:val="18"/>
        </w:rPr>
      </w:pPr>
      <w:bookmarkStart w:id="7" w:name="_ENREF_5"/>
      <w:r w:rsidRPr="00F75D32">
        <w:rPr>
          <w:rFonts w:ascii="Arial" w:hAnsi="Arial" w:cs="Arial"/>
          <w:sz w:val="18"/>
        </w:rPr>
        <w:lastRenderedPageBreak/>
        <w:t xml:space="preserve">Bakış, Y., Babaç, M. T., &amp; Uslu, E. (2011). </w:t>
      </w:r>
      <w:r w:rsidRPr="00F75D32">
        <w:rPr>
          <w:rFonts w:ascii="Arial" w:hAnsi="Arial" w:cs="Arial"/>
          <w:i/>
          <w:sz w:val="18"/>
        </w:rPr>
        <w:t>Updates and improvements of Turkish Plants Data Service (TÜBİVES).</w:t>
      </w:r>
      <w:r w:rsidRPr="00F75D32">
        <w:rPr>
          <w:rFonts w:ascii="Arial" w:hAnsi="Arial" w:cs="Arial"/>
          <w:sz w:val="18"/>
        </w:rPr>
        <w:t xml:space="preserve"> Paper presented at the Proceedings of the 6th international symposium on health informatics and bioinformatics.</w:t>
      </w:r>
      <w:bookmarkEnd w:id="7"/>
    </w:p>
    <w:p w14:paraId="0920EFC6" w14:textId="77777777" w:rsidR="00E072B2" w:rsidRPr="00F75D32" w:rsidRDefault="00E072B2" w:rsidP="00E072B2">
      <w:pPr>
        <w:pStyle w:val="EndNoteBibliography"/>
        <w:ind w:left="720" w:hanging="720"/>
        <w:rPr>
          <w:rFonts w:ascii="Arial" w:hAnsi="Arial" w:cs="Arial"/>
          <w:sz w:val="18"/>
        </w:rPr>
      </w:pPr>
      <w:bookmarkStart w:id="8" w:name="_ENREF_6"/>
      <w:r w:rsidRPr="00F75D32">
        <w:rPr>
          <w:rFonts w:ascii="Arial" w:hAnsi="Arial" w:cs="Arial"/>
          <w:sz w:val="18"/>
        </w:rPr>
        <w:t xml:space="preserve">Erdönmez, E. (2018). </w:t>
      </w:r>
      <w:r w:rsidRPr="00F75D32">
        <w:rPr>
          <w:rFonts w:ascii="Arial" w:hAnsi="Arial" w:cs="Arial"/>
          <w:i/>
          <w:sz w:val="18"/>
        </w:rPr>
        <w:t>Damla sakızının (Pistacia lentiscus L.) antioksidan aktivitesinin belirlenmesi.</w:t>
      </w:r>
      <w:r w:rsidRPr="00F75D32">
        <w:rPr>
          <w:rFonts w:ascii="Arial" w:hAnsi="Arial" w:cs="Arial"/>
          <w:sz w:val="18"/>
        </w:rPr>
        <w:t xml:space="preserve"> Uludağ Üniversitesi.   </w:t>
      </w:r>
      <w:bookmarkEnd w:id="8"/>
    </w:p>
    <w:p w14:paraId="361C3433" w14:textId="77777777" w:rsidR="00E072B2" w:rsidRPr="00F75D32" w:rsidRDefault="00E072B2" w:rsidP="00E072B2">
      <w:pPr>
        <w:pStyle w:val="EndNoteBibliography"/>
        <w:ind w:left="720" w:hanging="720"/>
        <w:rPr>
          <w:rFonts w:ascii="Arial" w:hAnsi="Arial" w:cs="Arial"/>
          <w:sz w:val="18"/>
        </w:rPr>
      </w:pPr>
      <w:bookmarkStart w:id="9" w:name="_ENREF_7"/>
      <w:r w:rsidRPr="00F75D32">
        <w:rPr>
          <w:rFonts w:ascii="Arial" w:hAnsi="Arial" w:cs="Arial"/>
          <w:sz w:val="18"/>
        </w:rPr>
        <w:t xml:space="preserve">Fonseca, S., Chico, J. M., &amp; Solano, R. (2009). The jasmonate pathway: the ligand, the receptor and the core signalling module. </w:t>
      </w:r>
      <w:r w:rsidRPr="00F75D32">
        <w:rPr>
          <w:rFonts w:ascii="Arial" w:hAnsi="Arial" w:cs="Arial"/>
          <w:i/>
          <w:sz w:val="18"/>
        </w:rPr>
        <w:t>Current Opinion in Plant Biology, 12</w:t>
      </w:r>
      <w:r w:rsidRPr="00F75D32">
        <w:rPr>
          <w:rFonts w:ascii="Arial" w:hAnsi="Arial" w:cs="Arial"/>
          <w:sz w:val="18"/>
        </w:rPr>
        <w:t xml:space="preserve">(5), 539-547. </w:t>
      </w:r>
      <w:bookmarkEnd w:id="9"/>
    </w:p>
    <w:p w14:paraId="59CF5421" w14:textId="77777777" w:rsidR="00E072B2" w:rsidRPr="00F75D32" w:rsidRDefault="00E072B2" w:rsidP="00E072B2">
      <w:pPr>
        <w:pStyle w:val="EndNoteBibliography"/>
        <w:ind w:left="720" w:hanging="720"/>
        <w:rPr>
          <w:rFonts w:ascii="Arial" w:hAnsi="Arial" w:cs="Arial"/>
          <w:sz w:val="18"/>
        </w:rPr>
      </w:pPr>
      <w:bookmarkStart w:id="10" w:name="_ENREF_8"/>
      <w:r w:rsidRPr="00F75D32">
        <w:rPr>
          <w:rFonts w:ascii="Arial" w:hAnsi="Arial" w:cs="Arial"/>
          <w:sz w:val="18"/>
        </w:rPr>
        <w:t xml:space="preserve">Lauk, L., Ragusa, S., Rapisarda, A., Franco, S., &amp; Nicolosi, V. (1996). In vitro antimicrobial activity of Pistacia lentiscus L. extracts: preliminary report. </w:t>
      </w:r>
      <w:r w:rsidRPr="00F75D32">
        <w:rPr>
          <w:rFonts w:ascii="Arial" w:hAnsi="Arial" w:cs="Arial"/>
          <w:i/>
          <w:sz w:val="18"/>
        </w:rPr>
        <w:t>Journal of Chemotherapy, 8</w:t>
      </w:r>
      <w:r w:rsidRPr="00F75D32">
        <w:rPr>
          <w:rFonts w:ascii="Arial" w:hAnsi="Arial" w:cs="Arial"/>
          <w:sz w:val="18"/>
        </w:rPr>
        <w:t xml:space="preserve">(3), 207-209. </w:t>
      </w:r>
      <w:bookmarkEnd w:id="10"/>
    </w:p>
    <w:p w14:paraId="3091A383" w14:textId="77777777" w:rsidR="00E072B2" w:rsidRPr="00F75D32" w:rsidRDefault="00E072B2" w:rsidP="00E072B2">
      <w:pPr>
        <w:pStyle w:val="EndNoteBibliography"/>
        <w:ind w:left="720" w:hanging="720"/>
        <w:rPr>
          <w:rFonts w:ascii="Arial" w:hAnsi="Arial" w:cs="Arial"/>
          <w:sz w:val="18"/>
        </w:rPr>
      </w:pPr>
      <w:bookmarkStart w:id="11" w:name="_ENREF_9"/>
      <w:r w:rsidRPr="00F75D32">
        <w:rPr>
          <w:rFonts w:ascii="Arial" w:hAnsi="Arial" w:cs="Arial"/>
          <w:sz w:val="18"/>
        </w:rPr>
        <w:t xml:space="preserve">Ljubuncic, P., Song, H., Cogan, U., Azaizeh, H., &amp; Bomzon, A. (2005). The effects of aqueous extracts prepared from the leaves of Pistacia lentiscus in experimental liver disease. </w:t>
      </w:r>
      <w:r w:rsidRPr="00F75D32">
        <w:rPr>
          <w:rFonts w:ascii="Arial" w:hAnsi="Arial" w:cs="Arial"/>
          <w:i/>
          <w:sz w:val="18"/>
        </w:rPr>
        <w:t>Journal of Ethnopharmacology, 100</w:t>
      </w:r>
      <w:r w:rsidRPr="00F75D32">
        <w:rPr>
          <w:rFonts w:ascii="Arial" w:hAnsi="Arial" w:cs="Arial"/>
          <w:sz w:val="18"/>
        </w:rPr>
        <w:t xml:space="preserve">(1-2), 198-204. </w:t>
      </w:r>
      <w:bookmarkEnd w:id="11"/>
    </w:p>
    <w:p w14:paraId="0A1037D7" w14:textId="77777777" w:rsidR="00E072B2" w:rsidRPr="00F75D32" w:rsidRDefault="00E072B2" w:rsidP="00E072B2">
      <w:pPr>
        <w:pStyle w:val="EndNoteBibliography"/>
        <w:ind w:left="720" w:hanging="720"/>
        <w:rPr>
          <w:rFonts w:ascii="Arial" w:hAnsi="Arial" w:cs="Arial"/>
          <w:sz w:val="18"/>
        </w:rPr>
      </w:pPr>
      <w:bookmarkStart w:id="12" w:name="_ENREF_10"/>
      <w:r w:rsidRPr="00F75D32">
        <w:rPr>
          <w:rFonts w:ascii="Arial" w:hAnsi="Arial" w:cs="Arial"/>
          <w:sz w:val="18"/>
        </w:rPr>
        <w:t xml:space="preserve">Magiatis, P., Melliou, E., Skaltsounis, A.-L., Chinou, I. B., &amp; Mitaku, S. (1999). Chemical composition and antimicrobial activity of the essential oils of Pistacia lentiscus var. chia. </w:t>
      </w:r>
      <w:r w:rsidRPr="00F75D32">
        <w:rPr>
          <w:rFonts w:ascii="Arial" w:hAnsi="Arial" w:cs="Arial"/>
          <w:i/>
          <w:sz w:val="18"/>
        </w:rPr>
        <w:t>Planta Medica, 65</w:t>
      </w:r>
      <w:r w:rsidRPr="00F75D32">
        <w:rPr>
          <w:rFonts w:ascii="Arial" w:hAnsi="Arial" w:cs="Arial"/>
          <w:sz w:val="18"/>
        </w:rPr>
        <w:t xml:space="preserve">(08), 749-752. </w:t>
      </w:r>
      <w:bookmarkEnd w:id="12"/>
    </w:p>
    <w:p w14:paraId="7E08D922" w14:textId="77777777" w:rsidR="00E072B2" w:rsidRPr="00F75D32" w:rsidRDefault="00E072B2" w:rsidP="00E072B2">
      <w:pPr>
        <w:pStyle w:val="EndNoteBibliography"/>
        <w:ind w:left="720" w:hanging="720"/>
        <w:rPr>
          <w:rFonts w:ascii="Arial" w:hAnsi="Arial" w:cs="Arial"/>
          <w:sz w:val="18"/>
        </w:rPr>
      </w:pPr>
      <w:bookmarkStart w:id="13" w:name="_ENREF_11"/>
      <w:r w:rsidRPr="00F75D32">
        <w:rPr>
          <w:rFonts w:ascii="Arial" w:hAnsi="Arial" w:cs="Arial"/>
          <w:sz w:val="18"/>
        </w:rPr>
        <w:t xml:space="preserve">Milia, E., Bullitta, S. M., Mastandrea, G., Szotáková, B., Schoubben, A., Langhansová, L., . . . Eick, S. (2021). Leaves and fruits preparations of Pistacia lentiscus L.: A review on the ethnopharmacological uses and implications in inflammation and infection. </w:t>
      </w:r>
      <w:r w:rsidRPr="00F75D32">
        <w:rPr>
          <w:rFonts w:ascii="Arial" w:hAnsi="Arial" w:cs="Arial"/>
          <w:i/>
          <w:sz w:val="18"/>
        </w:rPr>
        <w:t>Antibiotics, 10</w:t>
      </w:r>
      <w:r w:rsidRPr="00F75D32">
        <w:rPr>
          <w:rFonts w:ascii="Arial" w:hAnsi="Arial" w:cs="Arial"/>
          <w:sz w:val="18"/>
        </w:rPr>
        <w:t xml:space="preserve">(4), 425. </w:t>
      </w:r>
      <w:bookmarkEnd w:id="13"/>
    </w:p>
    <w:p w14:paraId="04919095" w14:textId="77777777" w:rsidR="00E072B2" w:rsidRPr="00F75D32" w:rsidRDefault="00E072B2" w:rsidP="00E072B2">
      <w:pPr>
        <w:pStyle w:val="EndNoteBibliography"/>
        <w:ind w:left="720" w:hanging="720"/>
        <w:rPr>
          <w:rFonts w:ascii="Arial" w:hAnsi="Arial" w:cs="Arial"/>
          <w:sz w:val="18"/>
        </w:rPr>
      </w:pPr>
      <w:bookmarkStart w:id="14" w:name="_ENREF_12"/>
      <w:r w:rsidRPr="00F75D32">
        <w:rPr>
          <w:rFonts w:ascii="Arial" w:hAnsi="Arial" w:cs="Arial"/>
          <w:sz w:val="18"/>
        </w:rPr>
        <w:t xml:space="preserve">Nabila, B., Fawzia, A. B., &amp; Tatjana, K. P. (2008). Antioxidant and antimicrobial activities of the Pistacia lentiscus and Pistacia atlantica extracts. </w:t>
      </w:r>
      <w:r w:rsidRPr="00F75D32">
        <w:rPr>
          <w:rFonts w:ascii="Arial" w:hAnsi="Arial" w:cs="Arial"/>
          <w:i/>
          <w:sz w:val="18"/>
        </w:rPr>
        <w:t>African journal of pharmacy and pharmacology, 2</w:t>
      </w:r>
      <w:r w:rsidRPr="00F75D32">
        <w:rPr>
          <w:rFonts w:ascii="Arial" w:hAnsi="Arial" w:cs="Arial"/>
          <w:sz w:val="18"/>
        </w:rPr>
        <w:t xml:space="preserve">(2), 022-028. </w:t>
      </w:r>
      <w:bookmarkEnd w:id="14"/>
    </w:p>
    <w:p w14:paraId="2C73516D" w14:textId="77777777" w:rsidR="00E072B2" w:rsidRPr="00F75D32" w:rsidRDefault="00E072B2" w:rsidP="00E072B2">
      <w:pPr>
        <w:pStyle w:val="EndNoteBibliography"/>
        <w:ind w:left="720" w:hanging="720"/>
        <w:rPr>
          <w:rFonts w:ascii="Arial" w:hAnsi="Arial" w:cs="Arial"/>
          <w:sz w:val="18"/>
        </w:rPr>
      </w:pPr>
      <w:bookmarkStart w:id="15" w:name="_ENREF_13"/>
      <w:r w:rsidRPr="00F75D32">
        <w:rPr>
          <w:rFonts w:ascii="Arial" w:hAnsi="Arial" w:cs="Arial"/>
          <w:sz w:val="18"/>
        </w:rPr>
        <w:t xml:space="preserve">Onay, A., Yıldırım, H., &amp; Yavuz, M. A. (2016). Sakız ağacı (Pistacia lentiscus L.) yetiştiriciliği ve reçinesi. </w:t>
      </w:r>
      <w:r w:rsidRPr="00F75D32">
        <w:rPr>
          <w:rFonts w:ascii="Arial" w:hAnsi="Arial" w:cs="Arial"/>
          <w:i/>
          <w:sz w:val="18"/>
        </w:rPr>
        <w:t>Batman Üniversitesi Yaşam Bilimleri Dergisi, 6</w:t>
      </w:r>
      <w:r w:rsidRPr="00F75D32">
        <w:rPr>
          <w:rFonts w:ascii="Arial" w:hAnsi="Arial" w:cs="Arial"/>
          <w:sz w:val="18"/>
        </w:rPr>
        <w:t xml:space="preserve">(2/2), 133-144. </w:t>
      </w:r>
      <w:bookmarkEnd w:id="15"/>
    </w:p>
    <w:p w14:paraId="2874440E" w14:textId="77777777" w:rsidR="00E072B2" w:rsidRPr="00F75D32" w:rsidRDefault="00E072B2" w:rsidP="00E072B2">
      <w:pPr>
        <w:pStyle w:val="EndNoteBibliography"/>
        <w:ind w:left="720" w:hanging="720"/>
        <w:rPr>
          <w:rFonts w:ascii="Arial" w:hAnsi="Arial" w:cs="Arial"/>
          <w:sz w:val="18"/>
        </w:rPr>
      </w:pPr>
      <w:bookmarkStart w:id="16" w:name="_ENREF_14"/>
      <w:r w:rsidRPr="00F75D32">
        <w:rPr>
          <w:rFonts w:ascii="Arial" w:hAnsi="Arial" w:cs="Arial"/>
          <w:sz w:val="18"/>
        </w:rPr>
        <w:t xml:space="preserve">Rodríguez-Pérez, C., Quirantes-Piné, R., Amessis-Ouchemoukh, N., Madani, K., Segura-Carretero, A., &amp; Fernández-Gutierrez, A. (2013). A metabolite-profiling approach allows the identification of new compounds from Pistacia lentiscus leaves. </w:t>
      </w:r>
      <w:r w:rsidRPr="00F75D32">
        <w:rPr>
          <w:rFonts w:ascii="Arial" w:hAnsi="Arial" w:cs="Arial"/>
          <w:i/>
          <w:sz w:val="18"/>
        </w:rPr>
        <w:t>Journal of Pharmaceutical and Biomedical Analysis, 77</w:t>
      </w:r>
      <w:r w:rsidRPr="00F75D32">
        <w:rPr>
          <w:rFonts w:ascii="Arial" w:hAnsi="Arial" w:cs="Arial"/>
          <w:sz w:val="18"/>
        </w:rPr>
        <w:t xml:space="preserve">, 167-174. </w:t>
      </w:r>
      <w:bookmarkEnd w:id="16"/>
    </w:p>
    <w:p w14:paraId="6C1C0928" w14:textId="77777777" w:rsidR="00E072B2" w:rsidRPr="00F75D32" w:rsidRDefault="00E072B2" w:rsidP="00E072B2">
      <w:pPr>
        <w:pStyle w:val="EndNoteBibliography"/>
        <w:ind w:left="720" w:hanging="720"/>
        <w:rPr>
          <w:rFonts w:ascii="Arial" w:hAnsi="Arial" w:cs="Arial"/>
          <w:sz w:val="18"/>
        </w:rPr>
      </w:pPr>
      <w:bookmarkStart w:id="17" w:name="_ENREF_15"/>
      <w:r w:rsidRPr="00F75D32">
        <w:rPr>
          <w:rFonts w:ascii="Arial" w:hAnsi="Arial" w:cs="Arial"/>
          <w:sz w:val="18"/>
        </w:rPr>
        <w:t xml:space="preserve">Sharifi, M. S., Ebrahimi, D., Hibbert, D. B., Hook, J., &amp; Hazell, S. L. (2012). Bio-activity of natural polymers from the genus Pistacia: a validated model for their antimicrobial action. </w:t>
      </w:r>
      <w:r w:rsidRPr="00F75D32">
        <w:rPr>
          <w:rFonts w:ascii="Arial" w:hAnsi="Arial" w:cs="Arial"/>
          <w:i/>
          <w:sz w:val="18"/>
        </w:rPr>
        <w:t>Global journal of health science, 4</w:t>
      </w:r>
      <w:r w:rsidRPr="00F75D32">
        <w:rPr>
          <w:rFonts w:ascii="Arial" w:hAnsi="Arial" w:cs="Arial"/>
          <w:sz w:val="18"/>
        </w:rPr>
        <w:t xml:space="preserve">(1), 149. </w:t>
      </w:r>
      <w:bookmarkEnd w:id="17"/>
    </w:p>
    <w:p w14:paraId="4B29C75C" w14:textId="153C225C" w:rsidR="002164AB" w:rsidRPr="00F75D32" w:rsidRDefault="00E072B2">
      <w:pPr>
        <w:ind w:left="426" w:hanging="142"/>
        <w:rPr>
          <w:rFonts w:ascii="Arial" w:hAnsi="Arial" w:cs="Arial"/>
          <w:sz w:val="18"/>
        </w:rPr>
      </w:pPr>
      <w:r w:rsidRPr="00F75D32">
        <w:rPr>
          <w:rFonts w:ascii="Arial" w:hAnsi="Arial" w:cs="Arial"/>
          <w:sz w:val="18"/>
        </w:rPr>
        <w:fldChar w:fldCharType="end"/>
      </w:r>
    </w:p>
    <w:sectPr w:rsidR="002164AB" w:rsidRPr="00F75D32">
      <w:headerReference w:type="default" r:id="rId13"/>
      <w:footerReference w:type="default" r:id="rId14"/>
      <w:pgSz w:w="11906" w:h="16838"/>
      <w:pgMar w:top="1418" w:right="1418" w:bottom="1418" w:left="1418" w:header="709" w:footer="709" w:gutter="0"/>
      <w:cols w:space="708"/>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92404" w14:textId="77777777" w:rsidR="00553848" w:rsidRDefault="00553848">
      <w:r>
        <w:separator/>
      </w:r>
    </w:p>
  </w:endnote>
  <w:endnote w:type="continuationSeparator" w:id="0">
    <w:p w14:paraId="6BB5E1E1" w14:textId="77777777" w:rsidR="00553848" w:rsidRDefault="0055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FED9B" w14:textId="77777777" w:rsidR="002164AB" w:rsidRDefault="002164AB">
    <w:pPr>
      <w:pStyle w:val="AltBilgi"/>
      <w:jc w:val="right"/>
    </w:pPr>
  </w:p>
  <w:tbl>
    <w:tblPr>
      <w:tblW w:w="10375" w:type="dxa"/>
      <w:tblLook w:val="04A0" w:firstRow="1" w:lastRow="0" w:firstColumn="1" w:lastColumn="0" w:noHBand="0" w:noVBand="1"/>
    </w:tblPr>
    <w:tblGrid>
      <w:gridCol w:w="5208"/>
      <w:gridCol w:w="5167"/>
    </w:tblGrid>
    <w:tr w:rsidR="002164AB" w14:paraId="064D05A6" w14:textId="77777777">
      <w:trPr>
        <w:trHeight w:val="269"/>
      </w:trPr>
      <w:tc>
        <w:tcPr>
          <w:tcW w:w="5207" w:type="dxa"/>
          <w:shd w:val="clear" w:color="auto" w:fill="auto"/>
        </w:tcPr>
        <w:p w14:paraId="7F3B2BDF" w14:textId="77777777" w:rsidR="002164AB" w:rsidRDefault="002164AB">
          <w:pPr>
            <w:pStyle w:val="AltBilgi"/>
            <w:rPr>
              <w:lang w:val="tr-TR"/>
            </w:rPr>
          </w:pPr>
        </w:p>
      </w:tc>
      <w:tc>
        <w:tcPr>
          <w:tcW w:w="5167" w:type="dxa"/>
          <w:shd w:val="clear" w:color="auto" w:fill="auto"/>
        </w:tcPr>
        <w:p w14:paraId="1C0EFEAD" w14:textId="4A5915C8" w:rsidR="002164AB" w:rsidRDefault="006F716F">
          <w:pPr>
            <w:pStyle w:val="AltBilgi"/>
            <w:jc w:val="right"/>
          </w:pPr>
          <w:r>
            <w:fldChar w:fldCharType="begin"/>
          </w:r>
          <w:r>
            <w:instrText>PAGE</w:instrText>
          </w:r>
          <w:r>
            <w:fldChar w:fldCharType="separate"/>
          </w:r>
          <w:r w:rsidR="00C31CE3">
            <w:rPr>
              <w:noProof/>
            </w:rPr>
            <w:t>4</w:t>
          </w:r>
          <w:r>
            <w:fldChar w:fldCharType="end"/>
          </w:r>
        </w:p>
      </w:tc>
    </w:tr>
  </w:tbl>
  <w:p w14:paraId="53DE59C4" w14:textId="77777777" w:rsidR="002164AB" w:rsidRDefault="006F716F">
    <w:pPr>
      <w:pStyle w:val="AltBilgi"/>
      <w:jc w:val="right"/>
    </w:pPr>
    <w:r>
      <w:t xml:space="preserve"> </w:t>
    </w:r>
  </w:p>
  <w:p w14:paraId="14269158" w14:textId="77777777" w:rsidR="002164AB" w:rsidRDefault="002164A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B0914" w14:textId="77777777" w:rsidR="002164AB" w:rsidRDefault="002164AB">
    <w:pPr>
      <w:pStyle w:val="AltBilgi"/>
      <w:jc w:val="right"/>
    </w:pPr>
  </w:p>
  <w:tbl>
    <w:tblPr>
      <w:tblW w:w="10375" w:type="dxa"/>
      <w:tblLook w:val="04A0" w:firstRow="1" w:lastRow="0" w:firstColumn="1" w:lastColumn="0" w:noHBand="0" w:noVBand="1"/>
    </w:tblPr>
    <w:tblGrid>
      <w:gridCol w:w="5208"/>
      <w:gridCol w:w="5167"/>
    </w:tblGrid>
    <w:tr w:rsidR="002164AB" w14:paraId="39966BA1" w14:textId="77777777">
      <w:trPr>
        <w:trHeight w:val="269"/>
      </w:trPr>
      <w:tc>
        <w:tcPr>
          <w:tcW w:w="5207" w:type="dxa"/>
          <w:shd w:val="clear" w:color="auto" w:fill="auto"/>
        </w:tcPr>
        <w:p w14:paraId="2E47F51C" w14:textId="77777777" w:rsidR="002164AB" w:rsidRDefault="002164AB">
          <w:pPr>
            <w:pStyle w:val="AltBilgi"/>
            <w:rPr>
              <w:lang w:val="tr-TR"/>
            </w:rPr>
          </w:pPr>
        </w:p>
      </w:tc>
      <w:tc>
        <w:tcPr>
          <w:tcW w:w="5167" w:type="dxa"/>
          <w:shd w:val="clear" w:color="auto" w:fill="auto"/>
        </w:tcPr>
        <w:p w14:paraId="19930E40" w14:textId="779D08AC" w:rsidR="002164AB" w:rsidRDefault="006F716F">
          <w:pPr>
            <w:pStyle w:val="AltBilgi"/>
            <w:jc w:val="right"/>
          </w:pPr>
          <w:r>
            <w:fldChar w:fldCharType="begin"/>
          </w:r>
          <w:r>
            <w:instrText>PAGE</w:instrText>
          </w:r>
          <w:r>
            <w:fldChar w:fldCharType="separate"/>
          </w:r>
          <w:r w:rsidR="00C31CE3">
            <w:rPr>
              <w:noProof/>
            </w:rPr>
            <w:t>5</w:t>
          </w:r>
          <w:r>
            <w:fldChar w:fldCharType="end"/>
          </w:r>
        </w:p>
      </w:tc>
    </w:tr>
  </w:tbl>
  <w:p w14:paraId="5AABCE6D" w14:textId="77777777" w:rsidR="002164AB" w:rsidRDefault="006F716F">
    <w:pPr>
      <w:pStyle w:val="AltBilgi"/>
      <w:jc w:val="right"/>
    </w:pPr>
    <w:r>
      <w:t xml:space="preserve"> </w:t>
    </w:r>
  </w:p>
  <w:p w14:paraId="0C1AFFF8" w14:textId="77777777" w:rsidR="002164AB" w:rsidRDefault="002164A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A1E4" w14:textId="77777777" w:rsidR="002164AB" w:rsidRDefault="002164AB">
    <w:pPr>
      <w:pStyle w:val="AltBilgi"/>
      <w:jc w:val="right"/>
    </w:pPr>
  </w:p>
  <w:tbl>
    <w:tblPr>
      <w:tblW w:w="10375" w:type="dxa"/>
      <w:tblLook w:val="04A0" w:firstRow="1" w:lastRow="0" w:firstColumn="1" w:lastColumn="0" w:noHBand="0" w:noVBand="1"/>
    </w:tblPr>
    <w:tblGrid>
      <w:gridCol w:w="5208"/>
      <w:gridCol w:w="5167"/>
    </w:tblGrid>
    <w:tr w:rsidR="002164AB" w14:paraId="4F40BF1B" w14:textId="77777777">
      <w:trPr>
        <w:trHeight w:val="269"/>
      </w:trPr>
      <w:tc>
        <w:tcPr>
          <w:tcW w:w="5207" w:type="dxa"/>
          <w:shd w:val="clear" w:color="auto" w:fill="auto"/>
        </w:tcPr>
        <w:p w14:paraId="079AA137" w14:textId="77777777" w:rsidR="002164AB" w:rsidRDefault="002164AB">
          <w:pPr>
            <w:pStyle w:val="AltBilgi"/>
            <w:rPr>
              <w:lang w:val="tr-TR"/>
            </w:rPr>
          </w:pPr>
        </w:p>
      </w:tc>
      <w:tc>
        <w:tcPr>
          <w:tcW w:w="5167" w:type="dxa"/>
          <w:shd w:val="clear" w:color="auto" w:fill="auto"/>
        </w:tcPr>
        <w:p w14:paraId="52277859" w14:textId="16256C40" w:rsidR="002164AB" w:rsidRDefault="006F716F">
          <w:pPr>
            <w:pStyle w:val="AltBilgi"/>
            <w:jc w:val="right"/>
          </w:pPr>
          <w:r>
            <w:fldChar w:fldCharType="begin"/>
          </w:r>
          <w:r>
            <w:instrText>PAGE</w:instrText>
          </w:r>
          <w:r>
            <w:fldChar w:fldCharType="separate"/>
          </w:r>
          <w:r w:rsidR="00C31CE3">
            <w:rPr>
              <w:noProof/>
            </w:rPr>
            <w:t>8</w:t>
          </w:r>
          <w:r>
            <w:fldChar w:fldCharType="end"/>
          </w:r>
        </w:p>
      </w:tc>
    </w:tr>
  </w:tbl>
  <w:p w14:paraId="01F0414F" w14:textId="77777777" w:rsidR="002164AB" w:rsidRDefault="006F716F">
    <w:pPr>
      <w:pStyle w:val="AltBilgi"/>
      <w:jc w:val="right"/>
    </w:pPr>
    <w:r>
      <w:t xml:space="preserve"> </w:t>
    </w:r>
  </w:p>
  <w:p w14:paraId="790626A6" w14:textId="77777777" w:rsidR="002164AB" w:rsidRDefault="002164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FA7D6" w14:textId="77777777" w:rsidR="00553848" w:rsidRDefault="00553848">
      <w:r>
        <w:separator/>
      </w:r>
    </w:p>
  </w:footnote>
  <w:footnote w:type="continuationSeparator" w:id="0">
    <w:p w14:paraId="085586E4" w14:textId="77777777" w:rsidR="00553848" w:rsidRDefault="005538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24608" w14:textId="77777777" w:rsidR="002164AB" w:rsidRDefault="006F716F">
    <w:pPr>
      <w:pStyle w:val="GvdeMetni"/>
      <w:ind w:right="565"/>
      <w:jc w:val="center"/>
      <w:rPr>
        <w:rFonts w:cs="Arial"/>
        <w:b w:val="0"/>
        <w:bCs/>
        <w:color w:val="0F243E"/>
        <w:sz w:val="20"/>
      </w:rP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14:paraId="6F855E1F" w14:textId="77777777" w:rsidR="002164AB" w:rsidRDefault="006F716F">
    <w:pPr>
      <w:pStyle w:val="stBilgi"/>
    </w:pPr>
    <w:r>
      <w:rPr>
        <w:noProof/>
        <w:lang w:val="tr-TR"/>
      </w:rPr>
      <mc:AlternateContent>
        <mc:Choice Requires="wps">
          <w:drawing>
            <wp:anchor distT="0" distB="0" distL="0" distR="0" simplePos="0" relativeHeight="4" behindDoc="1" locked="0" layoutInCell="1" allowOverlap="1" wp14:anchorId="545A6E6E" wp14:editId="2C4B5E3C">
              <wp:simplePos x="0" y="0"/>
              <wp:positionH relativeFrom="column">
                <wp:posOffset>-45085</wp:posOffset>
              </wp:positionH>
              <wp:positionV relativeFrom="paragraph">
                <wp:posOffset>85725</wp:posOffset>
              </wp:positionV>
              <wp:extent cx="5787390" cy="4445"/>
              <wp:effectExtent l="26670" t="27940" r="47625" b="48260"/>
              <wp:wrapNone/>
              <wp:docPr id="2"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shape w14:anchorId="5406295D" id="AutoShape 1" o:spid="_x0000_s1026" style="position:absolute;margin-left:-3.55pt;margin-top:6.75pt;width:455.7pt;height:.35pt;z-index:-50331647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" path="m,l21600,21600e" filled="f" strokecolor="#8db3e2" strokeweight="1.06mm">
              <v:shadow on="t" color="#3f3151" opacity=".5" offset=".71mm,.71mm"/>
              <v:path arrowok="t"/>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65B3" w14:textId="77777777" w:rsidR="002164AB" w:rsidRDefault="006F716F">
    <w:pPr>
      <w:pStyle w:val="GvdeMetni"/>
      <w:ind w:right="565"/>
      <w:jc w:val="cente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14:paraId="021562BE" w14:textId="77777777" w:rsidR="002164AB" w:rsidRDefault="006F716F">
    <w:pPr>
      <w:pStyle w:val="stBilgi"/>
    </w:pPr>
    <w:r>
      <w:rPr>
        <w:noProof/>
        <w:lang w:val="tr-TR"/>
      </w:rPr>
      <mc:AlternateContent>
        <mc:Choice Requires="wps">
          <w:drawing>
            <wp:anchor distT="0" distB="0" distL="0" distR="0" simplePos="0" relativeHeight="6" behindDoc="1" locked="0" layoutInCell="1" allowOverlap="1" wp14:anchorId="626AE954" wp14:editId="3A862AEF">
              <wp:simplePos x="0" y="0"/>
              <wp:positionH relativeFrom="column">
                <wp:posOffset>-45085</wp:posOffset>
              </wp:positionH>
              <wp:positionV relativeFrom="paragraph">
                <wp:posOffset>85725</wp:posOffset>
              </wp:positionV>
              <wp:extent cx="5787390" cy="4445"/>
              <wp:effectExtent l="26670" t="27940" r="47625" b="48260"/>
              <wp:wrapNone/>
              <wp:docPr id="3"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shape w14:anchorId="725FF75A" id="AutoShape 1" o:spid="_x0000_s1026" style="position:absolute;margin-left:-3.55pt;margin-top:6.75pt;width:455.7pt;height:.35pt;z-index:-50331647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" path="m,l21600,21600e" filled="f" strokecolor="#8db3e2" strokeweight="1.06mm">
              <v:shadow on="t" color="#3f3151" opacity=".5" offset=".71mm,.71mm"/>
              <v:path arrowok="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B4FCC" w14:textId="77777777" w:rsidR="002164AB" w:rsidRDefault="006F716F">
    <w:pPr>
      <w:pStyle w:val="GvdeMetni"/>
      <w:ind w:right="565"/>
      <w:jc w:val="cente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14:paraId="7980F7FC" w14:textId="77777777" w:rsidR="002164AB" w:rsidRDefault="006F716F">
    <w:pPr>
      <w:pStyle w:val="stBilgi"/>
    </w:pPr>
    <w:r>
      <w:rPr>
        <w:noProof/>
        <w:lang w:val="tr-TR"/>
      </w:rPr>
      <mc:AlternateContent>
        <mc:Choice Requires="wps">
          <w:drawing>
            <wp:anchor distT="0" distB="0" distL="0" distR="0" simplePos="0" relativeHeight="8" behindDoc="1" locked="0" layoutInCell="1" allowOverlap="1" wp14:anchorId="4829F07C" wp14:editId="0BFBA0D6">
              <wp:simplePos x="0" y="0"/>
              <wp:positionH relativeFrom="column">
                <wp:posOffset>-45085</wp:posOffset>
              </wp:positionH>
              <wp:positionV relativeFrom="paragraph">
                <wp:posOffset>85725</wp:posOffset>
              </wp:positionV>
              <wp:extent cx="5787390" cy="4445"/>
              <wp:effectExtent l="26670" t="27940" r="47625" b="48260"/>
              <wp:wrapNone/>
              <wp:docPr id="4"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shape w14:anchorId="424512DD" id="AutoShape 1" o:spid="_x0000_s1026" style="position:absolute;margin-left:-3.55pt;margin-top:6.75pt;width:455.7pt;height:.35pt;z-index:-50331647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" path="m,l21600,21600e" filled="f" strokecolor="#8db3e2" strokeweight="1.06mm">
              <v:shadow on="t" color="#3f3151" opacity=".5" offset=".71mm,.71mm"/>
              <v:path arrowok="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B5298"/>
    <w:multiLevelType w:val="multilevel"/>
    <w:tmpl w:val="8E667884"/>
    <w:lvl w:ilvl="0">
      <w:start w:val="1"/>
      <w:numFmt w:val="decimal"/>
      <w:lvlText w:val="%1."/>
      <w:lvlJc w:val="left"/>
      <w:pPr>
        <w:ind w:left="720" w:hanging="360"/>
      </w:pPr>
      <w:rPr>
        <w:rFonts w:ascii="Arial" w:hAnsi="Arial"/>
        <w:b/>
        <w:sz w:val="18"/>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19DF3E3F"/>
    <w:multiLevelType w:val="hybridMultilevel"/>
    <w:tmpl w:val="7394538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EE2125B"/>
    <w:multiLevelType w:val="multilevel"/>
    <w:tmpl w:val="A87E85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5867BD"/>
    <w:multiLevelType w:val="multilevel"/>
    <w:tmpl w:val="1D1E5E20"/>
    <w:lvl w:ilvl="0">
      <w:start w:val="3"/>
      <w:numFmt w:val="decimal"/>
      <w:lvlText w:val="%1"/>
      <w:lvlJc w:val="left"/>
      <w:pPr>
        <w:ind w:left="720" w:hanging="360"/>
      </w:pPr>
    </w:lvl>
    <w:lvl w:ilvl="1">
      <w:start w:val="1"/>
      <w:numFmt w:val="decimal"/>
      <w:lvlText w:val="%1.%2"/>
      <w:lvlJc w:val="left"/>
      <w:pPr>
        <w:ind w:left="720" w:hanging="360"/>
      </w:pPr>
      <w:rPr>
        <w:rFonts w:ascii="Arial" w:hAnsi="Arial"/>
        <w:b/>
        <w:sz w:val="18"/>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 w15:restartNumberingAfterBreak="0">
    <w:nsid w:val="4D1D05B2"/>
    <w:multiLevelType w:val="multilevel"/>
    <w:tmpl w:val="4C8CE458"/>
    <w:lvl w:ilvl="0">
      <w:start w:val="2"/>
      <w:numFmt w:val="decimal"/>
      <w:lvlText w:val="%1."/>
      <w:lvlJc w:val="left"/>
      <w:pPr>
        <w:ind w:left="360" w:hanging="360"/>
      </w:pPr>
      <w:rPr>
        <w:rFonts w:ascii="Arial" w:hAnsi="Arial"/>
        <w:b/>
        <w:sz w:val="18"/>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657282"/>
    <w:multiLevelType w:val="multilevel"/>
    <w:tmpl w:val="7FD0AED2"/>
    <w:lvl w:ilvl="0">
      <w:start w:val="4"/>
      <w:numFmt w:val="decimal"/>
      <w:lvlText w:val="%1."/>
      <w:lvlJc w:val="left"/>
      <w:pPr>
        <w:ind w:left="360" w:hanging="360"/>
      </w:pPr>
      <w:rPr>
        <w:rFonts w:ascii="Arial" w:hAnsi="Arial"/>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6A63DB"/>
    <w:multiLevelType w:val="multilevel"/>
    <w:tmpl w:val="41A6C86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0FE03B6"/>
    <w:multiLevelType w:val="multilevel"/>
    <w:tmpl w:val="2AE4DAF4"/>
    <w:lvl w:ilvl="0">
      <w:start w:val="1"/>
      <w:numFmt w:val="decimal"/>
      <w:pStyle w:val="Balk1"/>
      <w:lvlText w:val="%1."/>
      <w:lvlJc w:val="left"/>
      <w:pPr>
        <w:tabs>
          <w:tab w:val="num" w:pos="360"/>
        </w:tabs>
        <w:ind w:left="360" w:hanging="360"/>
      </w:pPr>
      <w:rPr>
        <w:i w:val="0"/>
      </w:rPr>
    </w:lvl>
    <w:lvl w:ilvl="1">
      <w:start w:val="1"/>
      <w:numFmt w:val="decimal"/>
      <w:pStyle w:val="Balk2"/>
      <w:lvlText w:val="%1.%2."/>
      <w:lvlJc w:val="left"/>
      <w:pPr>
        <w:tabs>
          <w:tab w:val="num" w:pos="792"/>
        </w:tabs>
        <w:ind w:left="792" w:hanging="432"/>
      </w:pPr>
      <w:rPr>
        <w:color w:val="000000"/>
      </w:rPr>
    </w:lvl>
    <w:lvl w:ilvl="2">
      <w:start w:val="1"/>
      <w:numFmt w:val="decimal"/>
      <w:pStyle w:val="Balk3"/>
      <w:lvlText w:val="%1.%2.%3."/>
      <w:lvlJc w:val="left"/>
      <w:pPr>
        <w:tabs>
          <w:tab w:val="num" w:pos="1440"/>
        </w:tabs>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3F37F0E"/>
    <w:multiLevelType w:val="hybridMultilevel"/>
    <w:tmpl w:val="08B2E2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5B43EB5"/>
    <w:multiLevelType w:val="hybridMultilevel"/>
    <w:tmpl w:val="FAF053F8"/>
    <w:lvl w:ilvl="0" w:tplc="825A17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3"/>
  </w:num>
  <w:num w:numId="5">
    <w:abstractNumId w:val="5"/>
  </w:num>
  <w:num w:numId="6">
    <w:abstractNumId w:val="2"/>
  </w:num>
  <w:num w:numId="7">
    <w:abstractNumId w:val="8"/>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5p92pf9rtfx9heaatuvatd3d2p2we0ftsse&quot;&gt;My EndNote Library&lt;record-ids&gt;&lt;item&gt;276&lt;/item&gt;&lt;item&gt;532&lt;/item&gt;&lt;item&gt;533&lt;/item&gt;&lt;item&gt;534&lt;/item&gt;&lt;item&gt;535&lt;/item&gt;&lt;item&gt;537&lt;/item&gt;&lt;item&gt;538&lt;/item&gt;&lt;item&gt;539&lt;/item&gt;&lt;item&gt;540&lt;/item&gt;&lt;item&gt;542&lt;/item&gt;&lt;item&gt;543&lt;/item&gt;&lt;item&gt;544&lt;/item&gt;&lt;item&gt;545&lt;/item&gt;&lt;item&gt;546&lt;/item&gt;&lt;item&gt;547&lt;/item&gt;&lt;/record-ids&gt;&lt;/item&gt;&lt;/Libraries&gt;"/>
  </w:docVars>
  <w:rsids>
    <w:rsidRoot w:val="002164AB"/>
    <w:rsid w:val="000552DD"/>
    <w:rsid w:val="0009280F"/>
    <w:rsid w:val="00175139"/>
    <w:rsid w:val="0018131B"/>
    <w:rsid w:val="002164AB"/>
    <w:rsid w:val="00280A8A"/>
    <w:rsid w:val="00281FE0"/>
    <w:rsid w:val="003D6924"/>
    <w:rsid w:val="004708D4"/>
    <w:rsid w:val="00471E28"/>
    <w:rsid w:val="004943F7"/>
    <w:rsid w:val="00553848"/>
    <w:rsid w:val="005913D7"/>
    <w:rsid w:val="00610B7D"/>
    <w:rsid w:val="006A3287"/>
    <w:rsid w:val="006A6DD3"/>
    <w:rsid w:val="006E131E"/>
    <w:rsid w:val="006F716F"/>
    <w:rsid w:val="00712912"/>
    <w:rsid w:val="007227EA"/>
    <w:rsid w:val="008513FA"/>
    <w:rsid w:val="008B366D"/>
    <w:rsid w:val="008C0511"/>
    <w:rsid w:val="00AE75D0"/>
    <w:rsid w:val="00B55343"/>
    <w:rsid w:val="00C07450"/>
    <w:rsid w:val="00C31CE3"/>
    <w:rsid w:val="00C32A11"/>
    <w:rsid w:val="00E072B2"/>
    <w:rsid w:val="00E70555"/>
    <w:rsid w:val="00EC66A7"/>
    <w:rsid w:val="00F22500"/>
    <w:rsid w:val="00F45224"/>
    <w:rsid w:val="00F75D32"/>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A543"/>
  <w15:docId w15:val="{9A6CC742-645A-4367-BF9D-C182E6DE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51E"/>
    <w:pPr>
      <w:widowControl w:val="0"/>
    </w:pPr>
    <w:rPr>
      <w:rFonts w:ascii="Times New Roman" w:eastAsia="Times New Roman" w:hAnsi="Times New Roman"/>
    </w:rPr>
  </w:style>
  <w:style w:type="paragraph" w:styleId="Balk1">
    <w:name w:val="heading 1"/>
    <w:basedOn w:val="Normal"/>
    <w:next w:val="Normal"/>
    <w:link w:val="Balk1Char"/>
    <w:qFormat/>
    <w:rsid w:val="00875882"/>
    <w:pPr>
      <w:keepNext/>
      <w:widowControl/>
      <w:numPr>
        <w:numId w:val="1"/>
      </w:numPr>
      <w:spacing w:before="240" w:after="60"/>
      <w:outlineLvl w:val="0"/>
    </w:pPr>
    <w:rPr>
      <w:rFonts w:ascii="Arial" w:hAnsi="Arial"/>
      <w:b/>
      <w:bCs/>
      <w:color w:val="000080"/>
      <w:kern w:val="2"/>
      <w:sz w:val="32"/>
      <w:szCs w:val="32"/>
      <w:lang w:val="fr-FR" w:eastAsia="fr-FR"/>
    </w:rPr>
  </w:style>
  <w:style w:type="paragraph" w:styleId="Balk2">
    <w:name w:val="heading 2"/>
    <w:basedOn w:val="Normal"/>
    <w:next w:val="Normal"/>
    <w:link w:val="Balk2Char"/>
    <w:qFormat/>
    <w:rsid w:val="00875882"/>
    <w:pPr>
      <w:keepNext/>
      <w:widowControl/>
      <w:numPr>
        <w:ilvl w:val="1"/>
        <w:numId w:val="1"/>
      </w:numPr>
      <w:spacing w:before="240" w:after="60"/>
      <w:outlineLvl w:val="1"/>
    </w:pPr>
    <w:rPr>
      <w:rFonts w:ascii="Arial" w:hAnsi="Arial"/>
      <w:b/>
      <w:bCs/>
      <w:iCs/>
      <w:color w:val="FF6600"/>
      <w:sz w:val="28"/>
      <w:szCs w:val="28"/>
      <w:lang w:val="fr-FR" w:eastAsia="fr-FR"/>
    </w:rPr>
  </w:style>
  <w:style w:type="paragraph" w:styleId="Balk3">
    <w:name w:val="heading 3"/>
    <w:basedOn w:val="Normal"/>
    <w:next w:val="Normal"/>
    <w:link w:val="Balk3Char"/>
    <w:qFormat/>
    <w:rsid w:val="00875882"/>
    <w:pPr>
      <w:keepNext/>
      <w:widowControl/>
      <w:numPr>
        <w:ilvl w:val="2"/>
        <w:numId w:val="1"/>
      </w:numPr>
      <w:spacing w:before="240" w:after="60"/>
      <w:outlineLvl w:val="2"/>
    </w:pPr>
    <w:rPr>
      <w:rFonts w:ascii="Arial" w:hAnsi="Arial"/>
      <w:b/>
      <w:bCs/>
      <w:color w:val="333399"/>
      <w:sz w:val="24"/>
      <w:szCs w:val="26"/>
      <w:lang w:val="fr-FR" w:eastAsia="fr-FR"/>
    </w:rPr>
  </w:style>
  <w:style w:type="paragraph" w:styleId="Balk5">
    <w:name w:val="heading 5"/>
    <w:basedOn w:val="Normal"/>
    <w:next w:val="Normal"/>
    <w:link w:val="Balk5Char"/>
    <w:uiPriority w:val="9"/>
    <w:semiHidden/>
    <w:unhideWhenUsed/>
    <w:qFormat/>
    <w:rsid w:val="00DB7C75"/>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uiPriority w:val="99"/>
    <w:qFormat/>
    <w:rsid w:val="00A6051E"/>
    <w:rPr>
      <w:rFonts w:ascii="Times New Roman" w:eastAsia="Times New Roman" w:hAnsi="Times New Roman" w:cs="Times New Roman"/>
      <w:sz w:val="20"/>
      <w:szCs w:val="20"/>
      <w:lang w:eastAsia="tr-TR"/>
    </w:rPr>
  </w:style>
  <w:style w:type="character" w:customStyle="1" w:styleId="AltBilgiChar">
    <w:name w:val="Alt Bilgi Char"/>
    <w:link w:val="AltBilgi"/>
    <w:uiPriority w:val="99"/>
    <w:qFormat/>
    <w:rsid w:val="00A6051E"/>
    <w:rPr>
      <w:rFonts w:ascii="Times New Roman" w:eastAsia="Times New Roman" w:hAnsi="Times New Roman" w:cs="Times New Roman"/>
      <w:sz w:val="20"/>
      <w:szCs w:val="20"/>
      <w:lang w:eastAsia="tr-TR"/>
    </w:rPr>
  </w:style>
  <w:style w:type="character" w:customStyle="1" w:styleId="BalonMetniChar">
    <w:name w:val="Balon Metni Char"/>
    <w:link w:val="BalonMetni"/>
    <w:uiPriority w:val="99"/>
    <w:semiHidden/>
    <w:qFormat/>
    <w:rsid w:val="00A6051E"/>
    <w:rPr>
      <w:rFonts w:ascii="Tahoma" w:eastAsia="Times New Roman" w:hAnsi="Tahoma" w:cs="Tahoma"/>
      <w:sz w:val="16"/>
      <w:szCs w:val="16"/>
      <w:lang w:eastAsia="tr-TR"/>
    </w:rPr>
  </w:style>
  <w:style w:type="character" w:customStyle="1" w:styleId="Balk1Char">
    <w:name w:val="Başlık 1 Char"/>
    <w:link w:val="Balk1"/>
    <w:qFormat/>
    <w:rsid w:val="00875882"/>
    <w:rPr>
      <w:rFonts w:ascii="Arial" w:eastAsia="Times New Roman" w:hAnsi="Arial" w:cs="Arial"/>
      <w:b/>
      <w:bCs/>
      <w:color w:val="000080"/>
      <w:kern w:val="2"/>
      <w:sz w:val="32"/>
      <w:szCs w:val="32"/>
      <w:lang w:val="fr-FR" w:eastAsia="fr-FR"/>
    </w:rPr>
  </w:style>
  <w:style w:type="character" w:customStyle="1" w:styleId="Balk2Char">
    <w:name w:val="Başlık 2 Char"/>
    <w:link w:val="Balk2"/>
    <w:qFormat/>
    <w:rsid w:val="00875882"/>
    <w:rPr>
      <w:rFonts w:ascii="Arial" w:eastAsia="Times New Roman" w:hAnsi="Arial" w:cs="Arial"/>
      <w:b/>
      <w:bCs/>
      <w:iCs/>
      <w:color w:val="FF6600"/>
      <w:sz w:val="28"/>
      <w:szCs w:val="28"/>
      <w:lang w:val="fr-FR" w:eastAsia="fr-FR"/>
    </w:rPr>
  </w:style>
  <w:style w:type="character" w:customStyle="1" w:styleId="Balk3Char">
    <w:name w:val="Başlık 3 Char"/>
    <w:link w:val="Balk3"/>
    <w:qFormat/>
    <w:rsid w:val="00875882"/>
    <w:rPr>
      <w:rFonts w:ascii="Arial" w:eastAsia="Times New Roman" w:hAnsi="Arial" w:cs="Arial"/>
      <w:b/>
      <w:bCs/>
      <w:color w:val="333399"/>
      <w:sz w:val="24"/>
      <w:szCs w:val="26"/>
      <w:lang w:val="fr-FR" w:eastAsia="fr-FR"/>
    </w:rPr>
  </w:style>
  <w:style w:type="character" w:customStyle="1" w:styleId="TextZchn">
    <w:name w:val="Text Zchn"/>
    <w:link w:val="Metin"/>
    <w:qFormat/>
    <w:rsid w:val="00DE03BE"/>
    <w:rPr>
      <w:rFonts w:ascii="Arial" w:eastAsia="SimSun" w:hAnsi="Arial" w:cs="Arial"/>
      <w:sz w:val="22"/>
      <w:szCs w:val="22"/>
      <w:lang w:val="de-DE" w:eastAsia="zh-CN"/>
    </w:rPr>
  </w:style>
  <w:style w:type="character" w:customStyle="1" w:styleId="TabloKlavuzuAk1">
    <w:name w:val="Tablo Kılavuzu Açık1"/>
    <w:uiPriority w:val="32"/>
    <w:qFormat/>
    <w:rsid w:val="009A1F00"/>
    <w:rPr>
      <w:b/>
      <w:bCs/>
      <w:smallCaps/>
      <w:color w:val="C0504D"/>
      <w:spacing w:val="5"/>
      <w:u w:val="single"/>
    </w:rPr>
  </w:style>
  <w:style w:type="character" w:customStyle="1" w:styleId="DzTablo51">
    <w:name w:val="Düz Tablo 51"/>
    <w:uiPriority w:val="31"/>
    <w:qFormat/>
    <w:rsid w:val="009A1F00"/>
    <w:rPr>
      <w:smallCaps/>
      <w:color w:val="C0504D"/>
      <w:u w:val="single"/>
    </w:rPr>
  </w:style>
  <w:style w:type="character" w:customStyle="1" w:styleId="GvdeMetniChar">
    <w:name w:val="Gövde Metni Char"/>
    <w:link w:val="GvdeMetni"/>
    <w:qFormat/>
    <w:rsid w:val="00A17C52"/>
    <w:rPr>
      <w:rFonts w:ascii="Arial" w:eastAsia="Times New Roman" w:hAnsi="Arial"/>
      <w:b/>
      <w:sz w:val="24"/>
      <w:lang w:eastAsia="ar-SA"/>
    </w:rPr>
  </w:style>
  <w:style w:type="character" w:styleId="Gl">
    <w:name w:val="Strong"/>
    <w:qFormat/>
    <w:rsid w:val="00A17C52"/>
    <w:rPr>
      <w:b/>
      <w:bCs/>
    </w:rPr>
  </w:style>
  <w:style w:type="character" w:styleId="AklamaBavurusu">
    <w:name w:val="annotation reference"/>
    <w:uiPriority w:val="99"/>
    <w:semiHidden/>
    <w:unhideWhenUsed/>
    <w:qFormat/>
    <w:rsid w:val="00762571"/>
    <w:rPr>
      <w:sz w:val="16"/>
      <w:szCs w:val="16"/>
    </w:rPr>
  </w:style>
  <w:style w:type="character" w:customStyle="1" w:styleId="AklamaMetniChar">
    <w:name w:val="Açıklama Metni Char"/>
    <w:link w:val="AklamaMetni"/>
    <w:uiPriority w:val="99"/>
    <w:semiHidden/>
    <w:qFormat/>
    <w:rsid w:val="00762571"/>
    <w:rPr>
      <w:rFonts w:ascii="Times New Roman" w:eastAsia="Times New Roman" w:hAnsi="Times New Roman"/>
    </w:rPr>
  </w:style>
  <w:style w:type="character" w:customStyle="1" w:styleId="AklamaKonusuChar">
    <w:name w:val="Açıklama Konusu Char"/>
    <w:link w:val="AklamaKonusu"/>
    <w:uiPriority w:val="99"/>
    <w:semiHidden/>
    <w:qFormat/>
    <w:rsid w:val="00762571"/>
    <w:rPr>
      <w:rFonts w:ascii="Times New Roman" w:eastAsia="Times New Roman" w:hAnsi="Times New Roman"/>
      <w:b/>
      <w:bCs/>
    </w:rPr>
  </w:style>
  <w:style w:type="character" w:customStyle="1" w:styleId="nternetBalants">
    <w:name w:val="İnternet Bağlantısı"/>
    <w:rsid w:val="00B52340"/>
    <w:rPr>
      <w:color w:val="0000FF"/>
      <w:u w:val="single"/>
    </w:rPr>
  </w:style>
  <w:style w:type="character" w:customStyle="1" w:styleId="Balk5Char">
    <w:name w:val="Başlık 5 Char"/>
    <w:link w:val="Balk5"/>
    <w:uiPriority w:val="9"/>
    <w:semiHidden/>
    <w:qFormat/>
    <w:rsid w:val="00DB7C75"/>
    <w:rPr>
      <w:rFonts w:ascii="Calibri" w:eastAsia="Times New Roman" w:hAnsi="Calibri" w:cs="Times New Roman"/>
      <w:b/>
      <w:bCs/>
      <w:i/>
      <w:iCs/>
      <w:sz w:val="26"/>
      <w:szCs w:val="26"/>
    </w:rPr>
  </w:style>
  <w:style w:type="character" w:customStyle="1" w:styleId="ListLabel1">
    <w:name w:val="ListLabel 1"/>
    <w:qFormat/>
    <w:rPr>
      <w:i w:val="0"/>
    </w:rPr>
  </w:style>
  <w:style w:type="character" w:customStyle="1" w:styleId="ListLabel2">
    <w:name w:val="ListLabel 2"/>
    <w:qFormat/>
    <w:rPr>
      <w:color w:val="000000"/>
    </w:rPr>
  </w:style>
  <w:style w:type="character" w:customStyle="1" w:styleId="ListLabel3">
    <w:name w:val="ListLabel 3"/>
    <w:qFormat/>
    <w:rPr>
      <w:rFonts w:eastAsia="Times New Roman" w:cs="Wingdings"/>
    </w:rPr>
  </w:style>
  <w:style w:type="character" w:customStyle="1" w:styleId="ListLabel4">
    <w:name w:val="ListLabel 4"/>
    <w:qFormat/>
    <w:rPr>
      <w:rFonts w:eastAsia="Times New Roman"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i w:val="0"/>
    </w:rPr>
  </w:style>
  <w:style w:type="character" w:customStyle="1" w:styleId="ListLabel9">
    <w:name w:val="ListLabel 9"/>
    <w:qFormat/>
    <w:rPr>
      <w:color w:val="000000"/>
    </w:rPr>
  </w:style>
  <w:style w:type="character" w:customStyle="1" w:styleId="ListLabel10">
    <w:name w:val="ListLabel 10"/>
    <w:qFormat/>
    <w:rPr>
      <w:i w:val="0"/>
    </w:rPr>
  </w:style>
  <w:style w:type="character" w:customStyle="1" w:styleId="ListLabel11">
    <w:name w:val="ListLabel 11"/>
    <w:qFormat/>
    <w:rPr>
      <w:color w:val="000000"/>
    </w:rPr>
  </w:style>
  <w:style w:type="character" w:customStyle="1" w:styleId="ListLabel12">
    <w:name w:val="ListLabel 12"/>
    <w:qFormat/>
    <w:rPr>
      <w:i w:val="0"/>
    </w:rPr>
  </w:style>
  <w:style w:type="character" w:customStyle="1" w:styleId="ListLabel13">
    <w:name w:val="ListLabel 13"/>
    <w:qFormat/>
    <w:rPr>
      <w:color w:val="000000"/>
    </w:rPr>
  </w:style>
  <w:style w:type="character" w:customStyle="1" w:styleId="ListLabel14">
    <w:name w:val="ListLabel 14"/>
    <w:qFormat/>
    <w:rPr>
      <w:i w:val="0"/>
    </w:rPr>
  </w:style>
  <w:style w:type="character" w:customStyle="1" w:styleId="ListLabel15">
    <w:name w:val="ListLabel 15"/>
    <w:qFormat/>
    <w:rPr>
      <w:color w:val="000000"/>
    </w:rPr>
  </w:style>
  <w:style w:type="character" w:customStyle="1" w:styleId="ListLabel16">
    <w:name w:val="ListLabel 16"/>
    <w:qFormat/>
    <w:rPr>
      <w:i w:val="0"/>
    </w:rPr>
  </w:style>
  <w:style w:type="character" w:customStyle="1" w:styleId="ListLabel17">
    <w:name w:val="ListLabel 17"/>
    <w:qFormat/>
    <w:rPr>
      <w:color w:val="000000"/>
    </w:rPr>
  </w:style>
  <w:style w:type="character" w:customStyle="1" w:styleId="ListLabel18">
    <w:name w:val="ListLabel 18"/>
    <w:qFormat/>
    <w:rPr>
      <w:i w:val="0"/>
    </w:rPr>
  </w:style>
  <w:style w:type="character" w:customStyle="1" w:styleId="ListLabel19">
    <w:name w:val="ListLabel 19"/>
    <w:qFormat/>
    <w:rPr>
      <w:color w:val="000000"/>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i w:val="0"/>
    </w:rPr>
  </w:style>
  <w:style w:type="character" w:customStyle="1" w:styleId="ListLabel30">
    <w:name w:val="ListLabel 30"/>
    <w:qFormat/>
    <w:rPr>
      <w:rFonts w:cs="Wingdings"/>
      <w:b/>
      <w:i/>
      <w:sz w:val="28"/>
      <w:szCs w:val="28"/>
    </w:rPr>
  </w:style>
  <w:style w:type="character" w:customStyle="1" w:styleId="ListLabel31">
    <w:name w:val="ListLabel 31"/>
    <w:qFormat/>
    <w:rPr>
      <w:rFonts w:eastAsia="Times New Roman"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Wingdings"/>
    </w:rPr>
  </w:style>
  <w:style w:type="character" w:customStyle="1" w:styleId="ListLabel38">
    <w:name w:val="ListLabel 38"/>
    <w:qFormat/>
    <w:rPr>
      <w:rFonts w:eastAsia="Times New Roman" w:cs="Wingdings"/>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Wingdings"/>
    </w:rPr>
  </w:style>
  <w:style w:type="character" w:customStyle="1" w:styleId="ListLabel42">
    <w:name w:val="ListLabel 42"/>
    <w:qFormat/>
    <w:rPr>
      <w:rFonts w:eastAsia="Times New Roman" w:cs="Wingdings"/>
    </w:rPr>
  </w:style>
  <w:style w:type="character" w:customStyle="1" w:styleId="ListLabel43">
    <w:name w:val="ListLabel 43"/>
    <w:qFormat/>
    <w:rPr>
      <w:rFonts w:cs="Wingdings"/>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i w:val="0"/>
    </w:rPr>
  </w:style>
  <w:style w:type="character" w:customStyle="1" w:styleId="ListLabel47">
    <w:name w:val="ListLabel 47"/>
    <w:qFormat/>
    <w:rPr>
      <w:b w:val="0"/>
      <w:i/>
      <w:sz w:val="22"/>
    </w:rPr>
  </w:style>
  <w:style w:type="character" w:customStyle="1" w:styleId="ListLabel48">
    <w:name w:val="ListLabel 48"/>
    <w:qFormat/>
    <w:rPr>
      <w:b/>
      <w:i w:val="0"/>
      <w:sz w:val="28"/>
    </w:rPr>
  </w:style>
  <w:style w:type="character" w:customStyle="1" w:styleId="ListLabel49">
    <w:name w:val="ListLabel 49"/>
    <w:qFormat/>
    <w:rPr>
      <w:b/>
      <w:i w:val="0"/>
      <w:sz w:val="18"/>
      <w:szCs w:val="22"/>
    </w:rPr>
  </w:style>
  <w:style w:type="character" w:customStyle="1" w:styleId="ListLabel50">
    <w:name w:val="ListLabel 50"/>
    <w:qFormat/>
    <w:rPr>
      <w:rFonts w:ascii="Arial" w:hAnsi="Arial"/>
      <w:b/>
      <w:sz w:val="18"/>
    </w:rPr>
  </w:style>
  <w:style w:type="character" w:customStyle="1" w:styleId="ListLabel51">
    <w:name w:val="ListLabel 51"/>
    <w:qFormat/>
    <w:rPr>
      <w:b/>
    </w:rPr>
  </w:style>
  <w:style w:type="character" w:customStyle="1" w:styleId="ListLabel52">
    <w:name w:val="ListLabel 52"/>
    <w:qFormat/>
    <w:rPr>
      <w:rFonts w:ascii="Arial" w:hAnsi="Arial"/>
      <w:b/>
      <w:sz w:val="18"/>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b/>
    </w:rPr>
  </w:style>
  <w:style w:type="character" w:customStyle="1" w:styleId="ListLabel61">
    <w:name w:val="ListLabel 61"/>
    <w:qFormat/>
    <w:rPr>
      <w:b/>
    </w:rPr>
  </w:style>
  <w:style w:type="character" w:customStyle="1" w:styleId="ListLabel62">
    <w:name w:val="ListLabel 62"/>
    <w:qFormat/>
    <w:rPr>
      <w:rFonts w:ascii="Arial" w:hAnsi="Arial"/>
      <w:b/>
      <w:sz w:val="18"/>
    </w:rPr>
  </w:style>
  <w:style w:type="character" w:customStyle="1" w:styleId="ListLabel63">
    <w:name w:val="ListLabel 63"/>
    <w:qFormat/>
    <w:rPr>
      <w:rFonts w:ascii="Arial" w:hAnsi="Arial"/>
      <w:b/>
      <w:sz w:val="18"/>
    </w:rPr>
  </w:style>
  <w:style w:type="character" w:customStyle="1" w:styleId="ListLabel64">
    <w:name w:val="ListLabel 64"/>
    <w:qFormat/>
    <w:rPr>
      <w:i w:val="0"/>
    </w:rPr>
  </w:style>
  <w:style w:type="character" w:customStyle="1" w:styleId="ListLabel65">
    <w:name w:val="ListLabel 65"/>
    <w:qFormat/>
    <w:rPr>
      <w:color w:val="000000"/>
    </w:rPr>
  </w:style>
  <w:style w:type="character" w:customStyle="1" w:styleId="ListLabel66">
    <w:name w:val="ListLabel 66"/>
    <w:qFormat/>
    <w:rPr>
      <w:rFonts w:ascii="Arial" w:hAnsi="Arial"/>
      <w:b/>
      <w:sz w:val="18"/>
    </w:rPr>
  </w:style>
  <w:style w:type="character" w:customStyle="1" w:styleId="ListLabel67">
    <w:name w:val="ListLabel 67"/>
    <w:qFormat/>
    <w:rPr>
      <w:b/>
    </w:rPr>
  </w:style>
  <w:style w:type="character" w:customStyle="1" w:styleId="ListLabel68">
    <w:name w:val="ListLabel 68"/>
    <w:qFormat/>
    <w:rPr>
      <w:rFonts w:ascii="Arial" w:hAnsi="Arial"/>
      <w:b/>
      <w:sz w:val="18"/>
    </w:rPr>
  </w:style>
  <w:style w:type="character" w:customStyle="1" w:styleId="ListLabel69">
    <w:name w:val="ListLabel 69"/>
    <w:qFormat/>
    <w:rPr>
      <w:rFonts w:ascii="Arial" w:hAnsi="Arial"/>
      <w:b/>
      <w:sz w:val="18"/>
    </w:rPr>
  </w:style>
  <w:style w:type="character" w:customStyle="1" w:styleId="ListLabel70">
    <w:name w:val="ListLabel 70"/>
    <w:qFormat/>
    <w:rPr>
      <w:rFonts w:ascii="Arial" w:hAnsi="Arial"/>
      <w:b/>
      <w:sz w:val="18"/>
    </w:rPr>
  </w:style>
  <w:style w:type="character" w:customStyle="1" w:styleId="ListLabel71">
    <w:name w:val="ListLabel 71"/>
    <w:qFormat/>
    <w:rPr>
      <w:i w:val="0"/>
    </w:rPr>
  </w:style>
  <w:style w:type="character" w:customStyle="1" w:styleId="ListLabel72">
    <w:name w:val="ListLabel 72"/>
    <w:qFormat/>
    <w:rPr>
      <w:color w:val="000000"/>
    </w:rPr>
  </w:style>
  <w:style w:type="character" w:customStyle="1" w:styleId="ListLabel73">
    <w:name w:val="ListLabel 73"/>
    <w:qFormat/>
    <w:rPr>
      <w:rFonts w:ascii="Arial" w:hAnsi="Arial"/>
      <w:b/>
      <w:sz w:val="18"/>
    </w:rPr>
  </w:style>
  <w:style w:type="character" w:customStyle="1" w:styleId="ListLabel74">
    <w:name w:val="ListLabel 74"/>
    <w:qFormat/>
    <w:rPr>
      <w:b/>
    </w:rPr>
  </w:style>
  <w:style w:type="character" w:customStyle="1" w:styleId="ListLabel75">
    <w:name w:val="ListLabel 75"/>
    <w:qFormat/>
    <w:rPr>
      <w:rFonts w:ascii="Arial" w:hAnsi="Arial"/>
      <w:b/>
      <w:sz w:val="18"/>
    </w:rPr>
  </w:style>
  <w:style w:type="character" w:customStyle="1" w:styleId="ListLabel76">
    <w:name w:val="ListLabel 76"/>
    <w:qFormat/>
    <w:rPr>
      <w:rFonts w:ascii="Arial" w:hAnsi="Arial"/>
      <w:b/>
      <w:sz w:val="18"/>
    </w:rPr>
  </w:style>
  <w:style w:type="character" w:customStyle="1" w:styleId="ListLabel77">
    <w:name w:val="ListLabel 77"/>
    <w:qFormat/>
    <w:rPr>
      <w:rFonts w:ascii="Arial" w:hAnsi="Arial"/>
      <w:b/>
      <w:sz w:val="18"/>
    </w:rPr>
  </w:style>
  <w:style w:type="character" w:customStyle="1" w:styleId="ListLabel78">
    <w:name w:val="ListLabel 78"/>
    <w:qFormat/>
    <w:rPr>
      <w:i w:val="0"/>
    </w:rPr>
  </w:style>
  <w:style w:type="character" w:customStyle="1" w:styleId="ListLabel79">
    <w:name w:val="ListLabel 79"/>
    <w:qFormat/>
    <w:rPr>
      <w:color w:val="000000"/>
    </w:rPr>
  </w:style>
  <w:style w:type="character" w:customStyle="1" w:styleId="ListLabel80">
    <w:name w:val="ListLabel 80"/>
    <w:qFormat/>
    <w:rPr>
      <w:rFonts w:ascii="Arial" w:hAnsi="Arial"/>
      <w:b/>
      <w:sz w:val="18"/>
    </w:rPr>
  </w:style>
  <w:style w:type="character" w:customStyle="1" w:styleId="ListLabel81">
    <w:name w:val="ListLabel 81"/>
    <w:qFormat/>
    <w:rPr>
      <w:b/>
    </w:rPr>
  </w:style>
  <w:style w:type="character" w:customStyle="1" w:styleId="ListLabel82">
    <w:name w:val="ListLabel 82"/>
    <w:qFormat/>
    <w:rPr>
      <w:rFonts w:ascii="Arial" w:hAnsi="Arial"/>
      <w:b/>
      <w:sz w:val="18"/>
    </w:rPr>
  </w:style>
  <w:style w:type="character" w:customStyle="1" w:styleId="ListLabel83">
    <w:name w:val="ListLabel 83"/>
    <w:qFormat/>
    <w:rPr>
      <w:rFonts w:ascii="Arial" w:hAnsi="Arial"/>
      <w:b/>
      <w:sz w:val="18"/>
    </w:rPr>
  </w:style>
  <w:style w:type="character" w:customStyle="1" w:styleId="ListLabel84">
    <w:name w:val="ListLabel 84"/>
    <w:qFormat/>
    <w:rPr>
      <w:rFonts w:ascii="Arial" w:hAnsi="Arial"/>
      <w:b/>
      <w:sz w:val="18"/>
    </w:rPr>
  </w:style>
  <w:style w:type="character" w:customStyle="1" w:styleId="ListLabel85">
    <w:name w:val="ListLabel 85"/>
    <w:qFormat/>
    <w:rPr>
      <w:i w:val="0"/>
    </w:rPr>
  </w:style>
  <w:style w:type="character" w:customStyle="1" w:styleId="ListLabel86">
    <w:name w:val="ListLabel 86"/>
    <w:qFormat/>
    <w:rPr>
      <w:color w:val="000000"/>
    </w:rPr>
  </w:style>
  <w:style w:type="character" w:customStyle="1" w:styleId="ListLabel87">
    <w:name w:val="ListLabel 87"/>
    <w:qFormat/>
    <w:rPr>
      <w:rFonts w:ascii="Arial" w:hAnsi="Arial"/>
      <w:b/>
      <w:sz w:val="18"/>
    </w:rPr>
  </w:style>
  <w:style w:type="character" w:customStyle="1" w:styleId="ListLabel88">
    <w:name w:val="ListLabel 88"/>
    <w:qFormat/>
    <w:rPr>
      <w:b/>
    </w:rPr>
  </w:style>
  <w:style w:type="character" w:customStyle="1" w:styleId="ListLabel89">
    <w:name w:val="ListLabel 89"/>
    <w:qFormat/>
    <w:rPr>
      <w:rFonts w:ascii="Arial" w:hAnsi="Arial"/>
      <w:b/>
      <w:sz w:val="18"/>
    </w:rPr>
  </w:style>
  <w:style w:type="character" w:customStyle="1" w:styleId="ListLabel90">
    <w:name w:val="ListLabel 90"/>
    <w:qFormat/>
    <w:rPr>
      <w:rFonts w:ascii="Arial" w:hAnsi="Arial"/>
      <w:b/>
      <w:sz w:val="18"/>
    </w:rPr>
  </w:style>
  <w:style w:type="character" w:customStyle="1" w:styleId="ListLabel91">
    <w:name w:val="ListLabel 91"/>
    <w:qFormat/>
    <w:rPr>
      <w:rFonts w:ascii="Arial" w:hAnsi="Arial"/>
      <w:b/>
      <w:sz w:val="18"/>
    </w:rPr>
  </w:style>
  <w:style w:type="character" w:customStyle="1" w:styleId="ListLabel92">
    <w:name w:val="ListLabel 92"/>
    <w:qFormat/>
    <w:rPr>
      <w:i w:val="0"/>
    </w:rPr>
  </w:style>
  <w:style w:type="character" w:customStyle="1" w:styleId="ListLabel93">
    <w:name w:val="ListLabel 93"/>
    <w:qFormat/>
    <w:rPr>
      <w:color w:val="000000"/>
    </w:rPr>
  </w:style>
  <w:style w:type="character" w:customStyle="1" w:styleId="ListLabel94">
    <w:name w:val="ListLabel 94"/>
    <w:qFormat/>
    <w:rPr>
      <w:rFonts w:ascii="Arial" w:hAnsi="Arial"/>
      <w:b/>
      <w:sz w:val="18"/>
    </w:rPr>
  </w:style>
  <w:style w:type="character" w:customStyle="1" w:styleId="ListLabel95">
    <w:name w:val="ListLabel 95"/>
    <w:qFormat/>
    <w:rPr>
      <w:b/>
    </w:rPr>
  </w:style>
  <w:style w:type="character" w:customStyle="1" w:styleId="ListLabel96">
    <w:name w:val="ListLabel 96"/>
    <w:qFormat/>
    <w:rPr>
      <w:rFonts w:ascii="Arial" w:hAnsi="Arial"/>
      <w:b/>
      <w:sz w:val="18"/>
    </w:rPr>
  </w:style>
  <w:style w:type="character" w:customStyle="1" w:styleId="ListLabel97">
    <w:name w:val="ListLabel 97"/>
    <w:qFormat/>
    <w:rPr>
      <w:rFonts w:ascii="Arial" w:hAnsi="Arial"/>
      <w:b/>
      <w:sz w:val="18"/>
    </w:rPr>
  </w:style>
  <w:style w:type="character" w:customStyle="1" w:styleId="ListLabel98">
    <w:name w:val="ListLabel 98"/>
    <w:qFormat/>
    <w:rPr>
      <w:rFonts w:ascii="Arial" w:hAnsi="Arial"/>
      <w:b/>
      <w:sz w:val="18"/>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rsid w:val="00A17C52"/>
    <w:pPr>
      <w:suppressAutoHyphens/>
      <w:jc w:val="both"/>
    </w:pPr>
    <w:rPr>
      <w:rFonts w:ascii="Arial" w:hAnsi="Arial"/>
      <w:b/>
      <w:sz w:val="24"/>
      <w:lang w:val="x-none" w:eastAsia="ar-SA"/>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stBilgi">
    <w:name w:val="header"/>
    <w:basedOn w:val="Normal"/>
    <w:uiPriority w:val="99"/>
    <w:unhideWhenUsed/>
    <w:rsid w:val="00A6051E"/>
    <w:pPr>
      <w:tabs>
        <w:tab w:val="center" w:pos="4536"/>
        <w:tab w:val="right" w:pos="9072"/>
      </w:tabs>
    </w:pPr>
    <w:rPr>
      <w:lang w:val="x-none"/>
    </w:rPr>
  </w:style>
  <w:style w:type="paragraph" w:styleId="AltBilgi">
    <w:name w:val="footer"/>
    <w:basedOn w:val="Normal"/>
    <w:link w:val="AltBilgiChar"/>
    <w:uiPriority w:val="99"/>
    <w:unhideWhenUsed/>
    <w:rsid w:val="00A6051E"/>
    <w:pPr>
      <w:tabs>
        <w:tab w:val="center" w:pos="4536"/>
        <w:tab w:val="right" w:pos="9072"/>
      </w:tabs>
    </w:pPr>
    <w:rPr>
      <w:lang w:val="x-none"/>
    </w:rPr>
  </w:style>
  <w:style w:type="paragraph" w:styleId="BalonMetni">
    <w:name w:val="Balloon Text"/>
    <w:basedOn w:val="Normal"/>
    <w:link w:val="BalonMetniChar"/>
    <w:uiPriority w:val="99"/>
    <w:semiHidden/>
    <w:unhideWhenUsed/>
    <w:qFormat/>
    <w:rsid w:val="00A6051E"/>
    <w:rPr>
      <w:rFonts w:ascii="Tahoma" w:hAnsi="Tahoma"/>
      <w:sz w:val="16"/>
      <w:szCs w:val="16"/>
      <w:lang w:val="x-none"/>
    </w:rPr>
  </w:style>
  <w:style w:type="paragraph" w:customStyle="1" w:styleId="Metin">
    <w:name w:val="Metin"/>
    <w:basedOn w:val="Normal"/>
    <w:link w:val="TextZchn"/>
    <w:qFormat/>
    <w:rsid w:val="00DE03BE"/>
    <w:pPr>
      <w:widowControl/>
      <w:spacing w:after="120"/>
      <w:jc w:val="both"/>
    </w:pPr>
    <w:rPr>
      <w:rFonts w:ascii="Arial" w:eastAsia="SimSun" w:hAnsi="Arial"/>
      <w:sz w:val="22"/>
      <w:szCs w:val="22"/>
      <w:lang w:val="de-DE" w:eastAsia="zh-CN"/>
    </w:rPr>
  </w:style>
  <w:style w:type="paragraph" w:customStyle="1" w:styleId="AkKlavuz-Vurgu31">
    <w:name w:val="Açık Kılavuz - Vurgu 31"/>
    <w:basedOn w:val="Normal"/>
    <w:uiPriority w:val="34"/>
    <w:qFormat/>
    <w:rsid w:val="00D378BE"/>
    <w:pPr>
      <w:ind w:left="708"/>
    </w:pPr>
  </w:style>
  <w:style w:type="paragraph" w:customStyle="1" w:styleId="Default">
    <w:name w:val="Default"/>
    <w:qFormat/>
    <w:rsid w:val="00C022D4"/>
    <w:rPr>
      <w:rFonts w:ascii="Times New Roman" w:hAnsi="Times New Roman"/>
      <w:color w:val="000000"/>
      <w:sz w:val="24"/>
      <w:szCs w:val="24"/>
      <w:lang w:val="en-US" w:eastAsia="en-US"/>
    </w:rPr>
  </w:style>
  <w:style w:type="paragraph" w:customStyle="1" w:styleId="WW-NormalWeb1">
    <w:name w:val="WW-Normal (Web)1"/>
    <w:basedOn w:val="Normal"/>
    <w:qFormat/>
    <w:rsid w:val="005C2B8F"/>
    <w:pPr>
      <w:widowControl/>
      <w:spacing w:before="280" w:after="119"/>
    </w:pPr>
    <w:rPr>
      <w:sz w:val="24"/>
      <w:szCs w:val="24"/>
      <w:lang w:eastAsia="ar-SA"/>
    </w:rPr>
  </w:style>
  <w:style w:type="paragraph" w:styleId="AklamaMetni">
    <w:name w:val="annotation text"/>
    <w:basedOn w:val="Normal"/>
    <w:link w:val="AklamaMetniChar"/>
    <w:uiPriority w:val="99"/>
    <w:semiHidden/>
    <w:unhideWhenUsed/>
    <w:qFormat/>
    <w:rsid w:val="00762571"/>
    <w:rPr>
      <w:lang w:val="x-none" w:eastAsia="x-none"/>
    </w:rPr>
  </w:style>
  <w:style w:type="paragraph" w:styleId="AklamaKonusu">
    <w:name w:val="annotation subject"/>
    <w:basedOn w:val="AklamaMetni"/>
    <w:next w:val="AklamaMetni"/>
    <w:link w:val="AklamaKonusuChar"/>
    <w:uiPriority w:val="99"/>
    <w:semiHidden/>
    <w:unhideWhenUsed/>
    <w:qFormat/>
    <w:rsid w:val="00762571"/>
    <w:rPr>
      <w:b/>
      <w:bCs/>
    </w:rPr>
  </w:style>
  <w:style w:type="paragraph" w:customStyle="1" w:styleId="RenkliListe-Vurgu11">
    <w:name w:val="Renkli Liste - Vurgu 11"/>
    <w:basedOn w:val="Normal"/>
    <w:uiPriority w:val="34"/>
    <w:qFormat/>
    <w:rsid w:val="00B52340"/>
    <w:pPr>
      <w:widowControl/>
      <w:spacing w:after="200" w:line="276" w:lineRule="auto"/>
      <w:ind w:left="720"/>
      <w:contextualSpacing/>
    </w:pPr>
    <w:rPr>
      <w:rFonts w:ascii="Calibri" w:eastAsia="Calibri" w:hAnsi="Calibri"/>
      <w:lang w:val="en-US" w:eastAsia="en-US"/>
    </w:rPr>
  </w:style>
  <w:style w:type="paragraph" w:styleId="ListeParagraf">
    <w:name w:val="List Paragraph"/>
    <w:basedOn w:val="Normal"/>
    <w:uiPriority w:val="34"/>
    <w:qFormat/>
    <w:rsid w:val="00472CA9"/>
    <w:pPr>
      <w:ind w:left="720"/>
      <w:contextualSpacing/>
    </w:pPr>
  </w:style>
  <w:style w:type="paragraph" w:customStyle="1" w:styleId="Tabloerii">
    <w:name w:val="Tablo İçeriği"/>
    <w:basedOn w:val="Normal"/>
    <w:qFormat/>
    <w:pPr>
      <w:suppressLineNumbers/>
    </w:pPr>
  </w:style>
  <w:style w:type="table" w:styleId="TabloKlavuzu">
    <w:name w:val="Table Grid"/>
    <w:basedOn w:val="NormalTablo"/>
    <w:uiPriority w:val="59"/>
    <w:rsid w:val="00172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072B2"/>
    <w:pPr>
      <w:jc w:val="center"/>
    </w:pPr>
    <w:rPr>
      <w:noProof/>
    </w:rPr>
  </w:style>
  <w:style w:type="character" w:customStyle="1" w:styleId="EndNoteBibliographyTitleChar">
    <w:name w:val="EndNote Bibliography Title Char"/>
    <w:basedOn w:val="VarsaylanParagrafYazTipi"/>
    <w:link w:val="EndNoteBibliographyTitle"/>
    <w:rsid w:val="00E072B2"/>
    <w:rPr>
      <w:rFonts w:ascii="Times New Roman" w:eastAsia="Times New Roman" w:hAnsi="Times New Roman"/>
      <w:noProof/>
    </w:rPr>
  </w:style>
  <w:style w:type="paragraph" w:customStyle="1" w:styleId="EndNoteBibliography">
    <w:name w:val="EndNote Bibliography"/>
    <w:basedOn w:val="Normal"/>
    <w:link w:val="EndNoteBibliographyChar"/>
    <w:rsid w:val="00E072B2"/>
    <w:rPr>
      <w:noProof/>
    </w:rPr>
  </w:style>
  <w:style w:type="character" w:customStyle="1" w:styleId="EndNoteBibliographyChar">
    <w:name w:val="EndNote Bibliography Char"/>
    <w:basedOn w:val="VarsaylanParagrafYazTipi"/>
    <w:link w:val="EndNoteBibliography"/>
    <w:rsid w:val="00E072B2"/>
    <w:rPr>
      <w:rFonts w:ascii="Times New Roman" w:eastAsia="Times New Roman" w:hAnsi="Times New Roman"/>
      <w:noProof/>
    </w:rPr>
  </w:style>
  <w:style w:type="character" w:styleId="Kpr">
    <w:name w:val="Hyperlink"/>
    <w:basedOn w:val="VarsaylanParagrafYazTipi"/>
    <w:unhideWhenUsed/>
    <w:rsid w:val="00E072B2"/>
    <w:rPr>
      <w:color w:val="0000FF" w:themeColor="hyperlink"/>
      <w:u w:val="single"/>
    </w:rPr>
  </w:style>
  <w:style w:type="character" w:customStyle="1" w:styleId="UnresolvedMention">
    <w:name w:val="Unresolved Mention"/>
    <w:basedOn w:val="VarsaylanParagrafYazTipi"/>
    <w:uiPriority w:val="99"/>
    <w:semiHidden/>
    <w:unhideWhenUsed/>
    <w:rsid w:val="00E07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E0590-F76A-43BB-9342-C45066D2E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4679</Words>
  <Characters>26671</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TÜBİTAK</Company>
  <LinksUpToDate>false</LinksUpToDate>
  <CharactersWithSpaces>31288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zeynep.durmusoglu</dc:creator>
  <dc:description/>
  <cp:lastModifiedBy>Sedat BOZARI</cp:lastModifiedBy>
  <cp:revision>28</cp:revision>
  <cp:lastPrinted>2018-11-13T06:36:00Z</cp:lastPrinted>
  <dcterms:created xsi:type="dcterms:W3CDTF">2019-10-01T07:19:00Z</dcterms:created>
  <dcterms:modified xsi:type="dcterms:W3CDTF">2022-06-28T08:19:00Z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TÜBİTAK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